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BEB" w:rsidRDefault="00AF1BEB">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AF1BEB" w:rsidRDefault="00AF1BEB">
      <w:pPr>
        <w:pStyle w:val="ConsPlusNormal"/>
        <w:jc w:val="both"/>
        <w:outlineLvl w:val="0"/>
      </w:pPr>
    </w:p>
    <w:p w:rsidR="00AF1BEB" w:rsidRDefault="00AF1BEB">
      <w:pPr>
        <w:pStyle w:val="ConsPlusTitle"/>
        <w:jc w:val="center"/>
        <w:outlineLvl w:val="0"/>
      </w:pPr>
      <w:r>
        <w:t>СОВЕТ МУНИЦИПАЛЬНОГО РАЙОНА "ЗАПОЛЯРНЫЙ РАЙОН"</w:t>
      </w:r>
    </w:p>
    <w:p w:rsidR="00AF1BEB" w:rsidRDefault="00AF1BEB">
      <w:pPr>
        <w:pStyle w:val="ConsPlusTitle"/>
        <w:jc w:val="center"/>
      </w:pPr>
      <w:r>
        <w:t>12-я сессия IV созыва</w:t>
      </w:r>
    </w:p>
    <w:p w:rsidR="00AF1BEB" w:rsidRDefault="00AF1BEB">
      <w:pPr>
        <w:pStyle w:val="ConsPlusTitle"/>
        <w:jc w:val="both"/>
      </w:pPr>
    </w:p>
    <w:p w:rsidR="00AF1BEB" w:rsidRDefault="00AF1BEB">
      <w:pPr>
        <w:pStyle w:val="ConsPlusTitle"/>
        <w:jc w:val="center"/>
      </w:pPr>
      <w:r>
        <w:t>РЕШЕНИЕ</w:t>
      </w:r>
    </w:p>
    <w:p w:rsidR="00AF1BEB" w:rsidRDefault="00AF1BEB">
      <w:pPr>
        <w:pStyle w:val="ConsPlusTitle"/>
        <w:jc w:val="center"/>
      </w:pPr>
      <w:r>
        <w:t>от 24 декабря 2020 г. N 98-р</w:t>
      </w:r>
    </w:p>
    <w:p w:rsidR="00AF1BEB" w:rsidRDefault="00AF1BEB">
      <w:pPr>
        <w:pStyle w:val="ConsPlusTitle"/>
        <w:jc w:val="both"/>
      </w:pPr>
    </w:p>
    <w:p w:rsidR="00AF1BEB" w:rsidRDefault="00AF1BEB">
      <w:pPr>
        <w:pStyle w:val="ConsPlusTitle"/>
        <w:jc w:val="center"/>
      </w:pPr>
      <w:r>
        <w:t>О РАЙОННОМ БЮДЖЕТЕ НА 2021 ГОД И ПЛАНОВЫЙ ПЕРИОД</w:t>
      </w:r>
    </w:p>
    <w:p w:rsidR="00AF1BEB" w:rsidRDefault="00AF1BEB">
      <w:pPr>
        <w:pStyle w:val="ConsPlusTitle"/>
        <w:jc w:val="center"/>
      </w:pPr>
      <w:r>
        <w:t>2022 - 2023 ГОДОВ</w:t>
      </w:r>
    </w:p>
    <w:p w:rsidR="00AF1BEB" w:rsidRDefault="00AF1BE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F1B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1BEB" w:rsidRDefault="00AF1BEB"/>
        </w:tc>
        <w:tc>
          <w:tcPr>
            <w:tcW w:w="113" w:type="dxa"/>
            <w:tcBorders>
              <w:top w:val="nil"/>
              <w:left w:val="nil"/>
              <w:bottom w:val="nil"/>
              <w:right w:val="nil"/>
            </w:tcBorders>
            <w:shd w:val="clear" w:color="auto" w:fill="F4F3F8"/>
            <w:tcMar>
              <w:top w:w="0" w:type="dxa"/>
              <w:left w:w="0" w:type="dxa"/>
              <w:bottom w:w="0" w:type="dxa"/>
              <w:right w:w="0" w:type="dxa"/>
            </w:tcMar>
          </w:tcPr>
          <w:p w:rsidR="00AF1BEB" w:rsidRDefault="00AF1BEB"/>
        </w:tc>
        <w:tc>
          <w:tcPr>
            <w:tcW w:w="0" w:type="auto"/>
            <w:tcBorders>
              <w:top w:val="nil"/>
              <w:left w:val="nil"/>
              <w:bottom w:val="nil"/>
              <w:right w:val="nil"/>
            </w:tcBorders>
            <w:shd w:val="clear" w:color="auto" w:fill="F4F3F8"/>
            <w:tcMar>
              <w:top w:w="113" w:type="dxa"/>
              <w:left w:w="0" w:type="dxa"/>
              <w:bottom w:w="113" w:type="dxa"/>
              <w:right w:w="0" w:type="dxa"/>
            </w:tcMar>
          </w:tcPr>
          <w:p w:rsidR="00AF1BEB" w:rsidRDefault="00AF1BEB">
            <w:pPr>
              <w:pStyle w:val="ConsPlusNormal"/>
              <w:jc w:val="center"/>
            </w:pPr>
            <w:r>
              <w:rPr>
                <w:color w:val="392C69"/>
              </w:rPr>
              <w:t>Список изменяющих документов</w:t>
            </w:r>
          </w:p>
          <w:p w:rsidR="00AF1BEB" w:rsidRDefault="00AF1BEB">
            <w:pPr>
              <w:pStyle w:val="ConsPlusNormal"/>
              <w:jc w:val="center"/>
            </w:pPr>
            <w:r>
              <w:rPr>
                <w:color w:val="392C69"/>
              </w:rPr>
              <w:t>(в ред. решений Совета муниципального района "Заполярный район"</w:t>
            </w:r>
          </w:p>
          <w:p w:rsidR="00AF1BEB" w:rsidRDefault="00AF1BEB">
            <w:pPr>
              <w:pStyle w:val="ConsPlusNormal"/>
              <w:jc w:val="center"/>
            </w:pPr>
            <w:r>
              <w:rPr>
                <w:color w:val="392C69"/>
              </w:rPr>
              <w:t xml:space="preserve">от 25.03.2021 </w:t>
            </w:r>
            <w:hyperlink r:id="rId5" w:history="1">
              <w:r>
                <w:rPr>
                  <w:color w:val="0000FF"/>
                </w:rPr>
                <w:t>N 110-р</w:t>
              </w:r>
            </w:hyperlink>
            <w:r>
              <w:rPr>
                <w:color w:val="392C69"/>
              </w:rPr>
              <w:t xml:space="preserve">, от 03.06.2021 </w:t>
            </w:r>
            <w:hyperlink r:id="rId6" w:history="1">
              <w:r>
                <w:rPr>
                  <w:color w:val="0000FF"/>
                </w:rPr>
                <w:t>N 128-р</w:t>
              </w:r>
            </w:hyperlink>
            <w:r>
              <w:rPr>
                <w:color w:val="392C69"/>
              </w:rPr>
              <w:t xml:space="preserve">, от 24.06.2021 </w:t>
            </w:r>
            <w:hyperlink r:id="rId7" w:history="1">
              <w:r>
                <w:rPr>
                  <w:color w:val="0000FF"/>
                </w:rPr>
                <w:t>N 133-р</w:t>
              </w:r>
            </w:hyperlink>
            <w:r>
              <w:rPr>
                <w:color w:val="392C69"/>
              </w:rPr>
              <w:t>,</w:t>
            </w:r>
          </w:p>
          <w:p w:rsidR="00AF1BEB" w:rsidRDefault="00AF1BEB">
            <w:pPr>
              <w:pStyle w:val="ConsPlusNormal"/>
              <w:jc w:val="center"/>
            </w:pPr>
            <w:r>
              <w:rPr>
                <w:color w:val="392C69"/>
              </w:rPr>
              <w:t xml:space="preserve">от 06.09.2021 </w:t>
            </w:r>
            <w:hyperlink r:id="rId8" w:history="1">
              <w:r>
                <w:rPr>
                  <w:color w:val="0000FF"/>
                </w:rPr>
                <w:t>N 143-р</w:t>
              </w:r>
            </w:hyperlink>
            <w:r>
              <w:rPr>
                <w:color w:val="392C69"/>
              </w:rPr>
              <w:t xml:space="preserve">, от 29.09.2021 </w:t>
            </w:r>
            <w:hyperlink r:id="rId9" w:history="1">
              <w:r>
                <w:rPr>
                  <w:color w:val="0000FF"/>
                </w:rPr>
                <w:t>N 145-р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1BEB" w:rsidRDefault="00AF1BEB"/>
        </w:tc>
      </w:tr>
    </w:tbl>
    <w:p w:rsidR="00AF1BEB" w:rsidRDefault="00AF1BEB">
      <w:pPr>
        <w:pStyle w:val="ConsPlusNormal"/>
        <w:jc w:val="both"/>
      </w:pPr>
    </w:p>
    <w:p w:rsidR="00AF1BEB" w:rsidRDefault="00AF1BEB">
      <w:pPr>
        <w:pStyle w:val="ConsPlusNormal"/>
        <w:ind w:firstLine="540"/>
        <w:jc w:val="both"/>
      </w:pPr>
      <w:r>
        <w:t xml:space="preserve">В соответствии со </w:t>
      </w:r>
      <w:hyperlink r:id="rId10" w:history="1">
        <w:r>
          <w:rPr>
            <w:color w:val="0000FF"/>
          </w:rPr>
          <w:t>статьей 35</w:t>
        </w:r>
      </w:hyperlink>
      <w:r>
        <w:t xml:space="preserve"> Федерального закона от 06.10.2003 N 131-ФЗ "Об общих принципах организации местного самоуправления в Российской Федерации", </w:t>
      </w:r>
      <w:hyperlink r:id="rId11" w:history="1">
        <w:r>
          <w:rPr>
            <w:color w:val="0000FF"/>
          </w:rPr>
          <w:t>статьей 184.1</w:t>
        </w:r>
      </w:hyperlink>
      <w:r>
        <w:t xml:space="preserve"> Бюджетного кодекса Российской Федерации, на основании </w:t>
      </w:r>
      <w:hyperlink r:id="rId12" w:history="1">
        <w:r>
          <w:rPr>
            <w:color w:val="0000FF"/>
          </w:rPr>
          <w:t>статьи 12</w:t>
        </w:r>
      </w:hyperlink>
      <w:r>
        <w:t xml:space="preserve"> Устава муниципального образования "Муниципальный район "Заполярный район", Совет муниципального района "Заполярный район" решил:</w:t>
      </w:r>
    </w:p>
    <w:p w:rsidR="00AF1BEB" w:rsidRDefault="00AF1BEB">
      <w:pPr>
        <w:pStyle w:val="ConsPlusNormal"/>
        <w:spacing w:before="220"/>
        <w:ind w:firstLine="540"/>
        <w:jc w:val="both"/>
      </w:pPr>
      <w:bookmarkStart w:id="0" w:name="P15"/>
      <w:bookmarkEnd w:id="0"/>
      <w:r>
        <w:t>1. Утвердить основные характеристики районного бюджета муниципального района "Заполярный район" на 2021 год:</w:t>
      </w:r>
    </w:p>
    <w:p w:rsidR="00AF1BEB" w:rsidRDefault="00AF1BEB">
      <w:pPr>
        <w:pStyle w:val="ConsPlusNormal"/>
        <w:spacing w:before="220"/>
        <w:ind w:firstLine="540"/>
        <w:jc w:val="both"/>
      </w:pPr>
      <w:r>
        <w:t>- прогнозируемый общий объем доходов районного бюджета в сумме 1 204 241,5 тыс. руб.;</w:t>
      </w:r>
    </w:p>
    <w:p w:rsidR="00AF1BEB" w:rsidRDefault="00AF1BEB">
      <w:pPr>
        <w:pStyle w:val="ConsPlusNormal"/>
        <w:spacing w:before="220"/>
        <w:ind w:firstLine="540"/>
        <w:jc w:val="both"/>
      </w:pPr>
      <w:r>
        <w:t>- общий объем расходов районного бюджета в сумме 1 554 169,7 тыс. руб.;</w:t>
      </w:r>
    </w:p>
    <w:p w:rsidR="00AF1BEB" w:rsidRDefault="00AF1BEB">
      <w:pPr>
        <w:pStyle w:val="ConsPlusNormal"/>
        <w:spacing w:before="220"/>
        <w:ind w:firstLine="540"/>
        <w:jc w:val="both"/>
      </w:pPr>
      <w:r>
        <w:t xml:space="preserve">- дефицит районного бюджета в сумме 349 928,2 тыс. руб., или 30,6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w:t>
      </w:r>
    </w:p>
    <w:p w:rsidR="00AF1BEB" w:rsidRDefault="00AF1BEB">
      <w:pPr>
        <w:pStyle w:val="ConsPlusNormal"/>
        <w:jc w:val="both"/>
      </w:pPr>
      <w:r>
        <w:t xml:space="preserve">(п. 1 в ред. </w:t>
      </w:r>
      <w:hyperlink r:id="rId13" w:history="1">
        <w:r>
          <w:rPr>
            <w:color w:val="0000FF"/>
          </w:rPr>
          <w:t>решения</w:t>
        </w:r>
      </w:hyperlink>
      <w:r>
        <w:t xml:space="preserve"> Совета муниципального района "Заполярный район" от 29.09.2021 N 145-р)</w:t>
      </w:r>
    </w:p>
    <w:p w:rsidR="00AF1BEB" w:rsidRDefault="00AF1BEB">
      <w:pPr>
        <w:pStyle w:val="ConsPlusNormal"/>
        <w:spacing w:before="220"/>
        <w:ind w:firstLine="540"/>
        <w:jc w:val="both"/>
      </w:pPr>
      <w:bookmarkStart w:id="1" w:name="P20"/>
      <w:bookmarkEnd w:id="1"/>
      <w:r>
        <w:t>2. Утвердить основные характеристики районного бюджета муниципального района "Заполярный район" на плановый период 2022 - 2023 годов:</w:t>
      </w:r>
    </w:p>
    <w:p w:rsidR="00AF1BEB" w:rsidRDefault="00AF1BEB">
      <w:pPr>
        <w:pStyle w:val="ConsPlusNormal"/>
        <w:spacing w:before="220"/>
        <w:ind w:firstLine="540"/>
        <w:jc w:val="both"/>
      </w:pPr>
      <w:r>
        <w:t>- общий объем доходов на 2022 год в сумме 1 224 416,3 тыс. руб. и на 2023 год в сумме 1 249 444,6 тыс. руб.;</w:t>
      </w:r>
    </w:p>
    <w:p w:rsidR="00AF1BEB" w:rsidRDefault="00AF1BEB">
      <w:pPr>
        <w:pStyle w:val="ConsPlusNormal"/>
        <w:spacing w:before="220"/>
        <w:ind w:firstLine="540"/>
        <w:jc w:val="both"/>
      </w:pPr>
      <w:r>
        <w:t>- общий объем расходов на 2022 год в сумме 1 207 206,9 тыс. руб., в том числе условно утвержденные расходы - 30 068,5 тыс. руб., на 2023 год в сумме 1 092 354,0 тыс. руб., в том числе условно утвержденные расходы - 59 754,1 тыс. руб.;</w:t>
      </w:r>
    </w:p>
    <w:p w:rsidR="00AF1BEB" w:rsidRDefault="00AF1BEB">
      <w:pPr>
        <w:pStyle w:val="ConsPlusNormal"/>
        <w:spacing w:before="220"/>
        <w:ind w:firstLine="540"/>
        <w:jc w:val="both"/>
      </w:pPr>
      <w:r>
        <w:t>- профицит бюджета на 2022 год в сумме 17 209,4 тыс. руб., на 2023 год в сумме 157 090,6 тыс. руб.</w:t>
      </w:r>
    </w:p>
    <w:p w:rsidR="00AF1BEB" w:rsidRDefault="00AF1BEB">
      <w:pPr>
        <w:pStyle w:val="ConsPlusNormal"/>
        <w:jc w:val="both"/>
      </w:pPr>
      <w:r>
        <w:t xml:space="preserve">(п. 2 в ред. </w:t>
      </w:r>
      <w:hyperlink r:id="rId14" w:history="1">
        <w:r>
          <w:rPr>
            <w:color w:val="0000FF"/>
          </w:rPr>
          <w:t>решения</w:t>
        </w:r>
      </w:hyperlink>
      <w:r>
        <w:t xml:space="preserve"> Совета муниципального района "Заполярный район" от 06.09.2021 N 143-р)</w:t>
      </w:r>
    </w:p>
    <w:p w:rsidR="00AF1BEB" w:rsidRDefault="00AF1BEB">
      <w:pPr>
        <w:pStyle w:val="ConsPlusNormal"/>
        <w:spacing w:before="220"/>
        <w:ind w:firstLine="540"/>
        <w:jc w:val="both"/>
      </w:pPr>
      <w:r>
        <w:t>3. Утвердить общий объем бюджетных ассигнований, направляемых на исполнение публичных нормативных обязательств муниципального района "Заполярный район" на 2021 год в сумме 16 873,4 тыс. руб., на 2022 год - 16 928,9 тыс. руб., на 2023 год - 17 038,4 тыс. руб.</w:t>
      </w:r>
    </w:p>
    <w:p w:rsidR="00AF1BEB" w:rsidRDefault="00AF1BEB">
      <w:pPr>
        <w:pStyle w:val="ConsPlusNormal"/>
        <w:jc w:val="both"/>
      </w:pPr>
      <w:r>
        <w:t xml:space="preserve">(в ред. </w:t>
      </w:r>
      <w:hyperlink r:id="rId15" w:history="1">
        <w:r>
          <w:rPr>
            <w:color w:val="0000FF"/>
          </w:rPr>
          <w:t>решения</w:t>
        </w:r>
      </w:hyperlink>
      <w:r>
        <w:t xml:space="preserve"> Совета муниципального района "Заполярный район" от 03.06.2021 N 128-р)</w:t>
      </w:r>
    </w:p>
    <w:p w:rsidR="00AF1BEB" w:rsidRDefault="00AF1BEB">
      <w:pPr>
        <w:pStyle w:val="ConsPlusNormal"/>
        <w:spacing w:before="220"/>
        <w:ind w:firstLine="540"/>
        <w:jc w:val="both"/>
      </w:pPr>
      <w:r>
        <w:t>4. Утвердить прогнозируемое поступление доходов районного бюджета:</w:t>
      </w:r>
    </w:p>
    <w:p w:rsidR="00AF1BEB" w:rsidRDefault="00AF1BEB">
      <w:pPr>
        <w:pStyle w:val="ConsPlusNormal"/>
        <w:spacing w:before="220"/>
        <w:ind w:firstLine="540"/>
        <w:jc w:val="both"/>
      </w:pPr>
      <w:r>
        <w:lastRenderedPageBreak/>
        <w:t xml:space="preserve">- на 2021 год согласно </w:t>
      </w:r>
      <w:hyperlink w:anchor="P165" w:history="1">
        <w:r>
          <w:rPr>
            <w:color w:val="0000FF"/>
          </w:rPr>
          <w:t>приложению 1</w:t>
        </w:r>
      </w:hyperlink>
      <w:r>
        <w:t xml:space="preserve"> к настоящему решению;</w:t>
      </w:r>
    </w:p>
    <w:p w:rsidR="00AF1BEB" w:rsidRDefault="00AF1BEB">
      <w:pPr>
        <w:pStyle w:val="ConsPlusNormal"/>
        <w:spacing w:before="220"/>
        <w:ind w:firstLine="540"/>
        <w:jc w:val="both"/>
      </w:pPr>
      <w:r>
        <w:t xml:space="preserve">- на плановый период 2022 - 2023 годов согласно </w:t>
      </w:r>
      <w:hyperlink w:anchor="P427" w:history="1">
        <w:r>
          <w:rPr>
            <w:color w:val="0000FF"/>
          </w:rPr>
          <w:t>приложению 1.1</w:t>
        </w:r>
      </w:hyperlink>
      <w:r>
        <w:t xml:space="preserve"> к настоящему решению.</w:t>
      </w:r>
    </w:p>
    <w:p w:rsidR="00AF1BEB" w:rsidRDefault="00AF1BEB">
      <w:pPr>
        <w:pStyle w:val="ConsPlusNormal"/>
        <w:spacing w:before="220"/>
        <w:ind w:firstLine="540"/>
        <w:jc w:val="both"/>
      </w:pPr>
      <w:r>
        <w:t>5. Утвердить объем межбюджетных трансфертов, получаемых из других бюджетов бюджетной системы Российской Федерации в 2021 году 59 242,0 тыс. руб., в 2022 году - 40 335,2 тыс. руб., в 2023 году - 12 629,2 тыс. руб.</w:t>
      </w:r>
    </w:p>
    <w:p w:rsidR="00AF1BEB" w:rsidRDefault="00AF1BEB">
      <w:pPr>
        <w:pStyle w:val="ConsPlusNormal"/>
        <w:jc w:val="both"/>
      </w:pPr>
      <w:r>
        <w:t xml:space="preserve">(в ред. решений Совета муниципального района "Заполярный район" от 25.03.2021 </w:t>
      </w:r>
      <w:hyperlink r:id="rId16" w:history="1">
        <w:r>
          <w:rPr>
            <w:color w:val="0000FF"/>
          </w:rPr>
          <w:t>N 110-р</w:t>
        </w:r>
      </w:hyperlink>
      <w:r>
        <w:t xml:space="preserve">, от 03.06.2021 </w:t>
      </w:r>
      <w:hyperlink r:id="rId17" w:history="1">
        <w:r>
          <w:rPr>
            <w:color w:val="0000FF"/>
          </w:rPr>
          <w:t>N 128-р</w:t>
        </w:r>
      </w:hyperlink>
      <w:r>
        <w:t xml:space="preserve">, от 06.09.2021 </w:t>
      </w:r>
      <w:hyperlink r:id="rId18" w:history="1">
        <w:r>
          <w:rPr>
            <w:color w:val="0000FF"/>
          </w:rPr>
          <w:t>N 143-р</w:t>
        </w:r>
      </w:hyperlink>
      <w:r>
        <w:t>)</w:t>
      </w:r>
    </w:p>
    <w:p w:rsidR="00AF1BEB" w:rsidRDefault="00AF1BEB">
      <w:pPr>
        <w:pStyle w:val="ConsPlusNormal"/>
        <w:spacing w:before="220"/>
        <w:ind w:firstLine="540"/>
        <w:jc w:val="both"/>
      </w:pPr>
      <w:r>
        <w:t>6. Утвердить объем межбюджетных трансфертов, предоставляемых из районного бюджета бюджетам поселений, входящих в состав муниципального образования муниципального района "Заполярный район" на 2021 год - 793 212,8 тыс. руб., в 2022 году - 537 956,0 тыс. руб., в 2023 году - 573 292,4 тыс. руб.</w:t>
      </w:r>
    </w:p>
    <w:p w:rsidR="00AF1BEB" w:rsidRDefault="00AF1BEB">
      <w:pPr>
        <w:pStyle w:val="ConsPlusNormal"/>
        <w:jc w:val="both"/>
      </w:pPr>
      <w:r>
        <w:t xml:space="preserve">(в ред. решений Совета муниципального района "Заполярный район" от 06.09.2021 </w:t>
      </w:r>
      <w:hyperlink r:id="rId19" w:history="1">
        <w:r>
          <w:rPr>
            <w:color w:val="0000FF"/>
          </w:rPr>
          <w:t>N 143-р</w:t>
        </w:r>
      </w:hyperlink>
      <w:r>
        <w:t xml:space="preserve">, от 29.09.2021 </w:t>
      </w:r>
      <w:hyperlink r:id="rId20" w:history="1">
        <w:r>
          <w:rPr>
            <w:color w:val="0000FF"/>
          </w:rPr>
          <w:t>N 145-р</w:t>
        </w:r>
      </w:hyperlink>
      <w:r>
        <w:t>)</w:t>
      </w:r>
    </w:p>
    <w:p w:rsidR="00AF1BEB" w:rsidRDefault="00AF1BEB">
      <w:pPr>
        <w:pStyle w:val="ConsPlusNormal"/>
        <w:spacing w:before="220"/>
        <w:ind w:firstLine="540"/>
        <w:jc w:val="both"/>
      </w:pPr>
      <w:r>
        <w:t>7. Утвердить источники финансирования дефицита районного бюджета:</w:t>
      </w:r>
    </w:p>
    <w:p w:rsidR="00AF1BEB" w:rsidRDefault="00AF1BEB">
      <w:pPr>
        <w:pStyle w:val="ConsPlusNormal"/>
        <w:spacing w:before="220"/>
        <w:ind w:firstLine="540"/>
        <w:jc w:val="both"/>
      </w:pPr>
      <w:r>
        <w:t xml:space="preserve">- на 2021 год согласно </w:t>
      </w:r>
      <w:hyperlink w:anchor="P623" w:history="1">
        <w:r>
          <w:rPr>
            <w:color w:val="0000FF"/>
          </w:rPr>
          <w:t>приложению 2</w:t>
        </w:r>
      </w:hyperlink>
      <w:r>
        <w:t>;</w:t>
      </w:r>
    </w:p>
    <w:p w:rsidR="00AF1BEB" w:rsidRDefault="00AF1BEB">
      <w:pPr>
        <w:pStyle w:val="ConsPlusNormal"/>
        <w:spacing w:before="220"/>
        <w:ind w:firstLine="540"/>
        <w:jc w:val="both"/>
      </w:pPr>
      <w:r>
        <w:t xml:space="preserve">- на плановый период 2022 - 2023 годов согласно </w:t>
      </w:r>
      <w:hyperlink w:anchor="P674" w:history="1">
        <w:r>
          <w:rPr>
            <w:color w:val="0000FF"/>
          </w:rPr>
          <w:t>приложению 2.1</w:t>
        </w:r>
      </w:hyperlink>
      <w:r>
        <w:t>.</w:t>
      </w:r>
    </w:p>
    <w:p w:rsidR="00AF1BEB" w:rsidRDefault="00AF1BEB">
      <w:pPr>
        <w:pStyle w:val="ConsPlusNormal"/>
        <w:spacing w:before="220"/>
        <w:ind w:firstLine="540"/>
        <w:jc w:val="both"/>
      </w:pPr>
      <w:r>
        <w:t>8. Установить, что муниципальные предприятия муниципального района "Заполярный район" ежегодно перечисляют в доход районного бюджета 15% прибыли, остающейся после уплаты налогов и иных обязательных платежей, до 30 июня текущего года.</w:t>
      </w:r>
    </w:p>
    <w:p w:rsidR="00AF1BEB" w:rsidRDefault="00AF1BEB">
      <w:pPr>
        <w:pStyle w:val="ConsPlusNormal"/>
        <w:spacing w:before="220"/>
        <w:ind w:firstLine="540"/>
        <w:jc w:val="both"/>
      </w:pPr>
      <w:r>
        <w:t>Утвердить прогнозируемый объем доходов районного бюджета от отчислений части прибыли муниципальными предприятиями муниципального района "Заполярный район":</w:t>
      </w:r>
    </w:p>
    <w:p w:rsidR="00AF1BEB" w:rsidRDefault="00AF1BEB">
      <w:pPr>
        <w:pStyle w:val="ConsPlusNormal"/>
        <w:spacing w:before="220"/>
        <w:ind w:firstLine="540"/>
        <w:jc w:val="both"/>
      </w:pPr>
      <w:r>
        <w:t xml:space="preserve">- на 2021 год согласно </w:t>
      </w:r>
      <w:hyperlink w:anchor="P738" w:history="1">
        <w:r>
          <w:rPr>
            <w:color w:val="0000FF"/>
          </w:rPr>
          <w:t>приложению 3</w:t>
        </w:r>
      </w:hyperlink>
      <w:r>
        <w:t xml:space="preserve"> к настоящему решению;</w:t>
      </w:r>
    </w:p>
    <w:p w:rsidR="00AF1BEB" w:rsidRDefault="00AF1BEB">
      <w:pPr>
        <w:pStyle w:val="ConsPlusNormal"/>
        <w:spacing w:before="220"/>
        <w:ind w:firstLine="540"/>
        <w:jc w:val="both"/>
      </w:pPr>
      <w:r>
        <w:t xml:space="preserve">- на плановый период 2022 - 2023 годов согласно </w:t>
      </w:r>
      <w:hyperlink w:anchor="P762" w:history="1">
        <w:r>
          <w:rPr>
            <w:color w:val="0000FF"/>
          </w:rPr>
          <w:t>приложению 3.1</w:t>
        </w:r>
      </w:hyperlink>
      <w:r>
        <w:t>.</w:t>
      </w:r>
    </w:p>
    <w:p w:rsidR="00AF1BEB" w:rsidRDefault="00AF1BEB">
      <w:pPr>
        <w:pStyle w:val="ConsPlusNormal"/>
        <w:spacing w:before="220"/>
        <w:ind w:firstLine="540"/>
        <w:jc w:val="both"/>
      </w:pPr>
      <w:r>
        <w:t xml:space="preserve">9. В соответствии с </w:t>
      </w:r>
      <w:hyperlink r:id="rId21" w:history="1">
        <w:r>
          <w:rPr>
            <w:color w:val="0000FF"/>
          </w:rPr>
          <w:t>пунктом 2 статьи 184.1</w:t>
        </w:r>
      </w:hyperlink>
      <w:r>
        <w:t xml:space="preserve"> Бюджетного кодекса Российской Федерации утвердить нормативы распределения доходов между районным бюджетом и бюджетами поселений муниципального района "Заполярный район", не установленные Бюджетным </w:t>
      </w:r>
      <w:hyperlink r:id="rId22" w:history="1">
        <w:r>
          <w:rPr>
            <w:color w:val="0000FF"/>
          </w:rPr>
          <w:t>кодексом</w:t>
        </w:r>
      </w:hyperlink>
      <w:r>
        <w:t xml:space="preserve"> Российской Федерации, законом Ненецкого автономного округа об окружном бюджете, законами Ненецкого автономного округа и муниципальными правовыми актами Заполярного района, принятыми в соответствии с Бюджетным </w:t>
      </w:r>
      <w:hyperlink r:id="rId23" w:history="1">
        <w:r>
          <w:rPr>
            <w:color w:val="0000FF"/>
          </w:rPr>
          <w:t>кодексом</w:t>
        </w:r>
      </w:hyperlink>
      <w:r>
        <w:t xml:space="preserve"> Российской Федерации, на 2021 год и плановый период 2022 - 2023 годов согласно </w:t>
      </w:r>
      <w:hyperlink w:anchor="P789" w:history="1">
        <w:r>
          <w:rPr>
            <w:color w:val="0000FF"/>
          </w:rPr>
          <w:t>приложению 4</w:t>
        </w:r>
      </w:hyperlink>
      <w:r>
        <w:t xml:space="preserve"> к настоящему решению.</w:t>
      </w:r>
    </w:p>
    <w:p w:rsidR="00AF1BEB" w:rsidRDefault="00AF1BEB">
      <w:pPr>
        <w:pStyle w:val="ConsPlusNormal"/>
        <w:spacing w:before="220"/>
        <w:ind w:firstLine="540"/>
        <w:jc w:val="both"/>
      </w:pPr>
      <w:r>
        <w:t xml:space="preserve">10. Утвердить </w:t>
      </w:r>
      <w:hyperlink w:anchor="P845" w:history="1">
        <w:r>
          <w:rPr>
            <w:color w:val="0000FF"/>
          </w:rPr>
          <w:t>перечень</w:t>
        </w:r>
      </w:hyperlink>
      <w:r>
        <w:t xml:space="preserve"> и коды главных администраторов доходов районного бюджета и закрепляемые за ними виды (подвиды) доходов районного бюджета согласно приложению 5 к настоящему решению.</w:t>
      </w:r>
    </w:p>
    <w:p w:rsidR="00AF1BEB" w:rsidRDefault="00AF1BEB">
      <w:pPr>
        <w:pStyle w:val="ConsPlusNormal"/>
        <w:spacing w:before="220"/>
        <w:ind w:firstLine="540"/>
        <w:jc w:val="both"/>
      </w:pPr>
      <w:r>
        <w:t xml:space="preserve">11. Утвердить </w:t>
      </w:r>
      <w:hyperlink w:anchor="P1431" w:history="1">
        <w:r>
          <w:rPr>
            <w:color w:val="0000FF"/>
          </w:rPr>
          <w:t>перечень</w:t>
        </w:r>
      </w:hyperlink>
      <w:r>
        <w:t xml:space="preserve"> и коды главных администраторов доходов бюджетов поселений - органов местного самоуправления муниципального района "Заполярный район" и закрепляемые за ними виды (подвиды) доходов бюджетов поселений согласно приложению 6 к настоящему решению.</w:t>
      </w:r>
    </w:p>
    <w:p w:rsidR="00AF1BEB" w:rsidRDefault="00AF1BEB">
      <w:pPr>
        <w:pStyle w:val="ConsPlusNormal"/>
        <w:spacing w:before="220"/>
        <w:ind w:firstLine="540"/>
        <w:jc w:val="both"/>
      </w:pPr>
      <w:r>
        <w:t xml:space="preserve">12. Утвердить </w:t>
      </w:r>
      <w:hyperlink w:anchor="P1487" w:history="1">
        <w:r>
          <w:rPr>
            <w:color w:val="0000FF"/>
          </w:rPr>
          <w:t>перечень</w:t>
        </w:r>
      </w:hyperlink>
      <w:r>
        <w:t xml:space="preserve"> и коды главных администраторов источников финансирования дефицита районного бюджета, согласно приложению 7 к настоящему решению.</w:t>
      </w:r>
    </w:p>
    <w:p w:rsidR="00AF1BEB" w:rsidRDefault="00AF1BEB">
      <w:pPr>
        <w:pStyle w:val="ConsPlusNormal"/>
        <w:spacing w:before="220"/>
        <w:ind w:firstLine="540"/>
        <w:jc w:val="both"/>
      </w:pPr>
      <w:r>
        <w:t xml:space="preserve">13. Установить, что суммы возврата дебиторской задолженности прошлых лет муниципальными учреждениями Заполярного района подлежат перечислению в доход районного </w:t>
      </w:r>
      <w:r>
        <w:lastRenderedPageBreak/>
        <w:t>бюджета в порядке, установленном Управлением финансов Администрации муниципального района "Заполярный район".</w:t>
      </w:r>
    </w:p>
    <w:p w:rsidR="00AF1BEB" w:rsidRDefault="00AF1BEB">
      <w:pPr>
        <w:pStyle w:val="ConsPlusNormal"/>
        <w:spacing w:before="220"/>
        <w:ind w:firstLine="540"/>
        <w:jc w:val="both"/>
      </w:pPr>
      <w:r>
        <w:t>14. Установить, что суммы пеней (штрафов, неустойки) за нарушение сроков исполнения обязательств, предусмотренных муниципальными контрактами на поставку товаров (выполнение работ, оказание услуг) для муниципальных нужд по бюджетной деятельности получателей средств районного бюджета, подлежат перечислению в доход районного бюджета по коду бюджетной классификации 000 1 16 07010 05 0000 140 "Штрафы,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p w:rsidR="00AF1BEB" w:rsidRDefault="00AF1BEB">
      <w:pPr>
        <w:pStyle w:val="ConsPlusNormal"/>
        <w:spacing w:before="220"/>
        <w:ind w:firstLine="540"/>
        <w:jc w:val="both"/>
      </w:pPr>
      <w:r>
        <w:t>15. Установить, что в 2021 - 2023 годах муниципальные гарантии муниципального района "Заполярный район" не предоставляются.</w:t>
      </w:r>
    </w:p>
    <w:p w:rsidR="00AF1BEB" w:rsidRDefault="00AF1BEB">
      <w:pPr>
        <w:pStyle w:val="ConsPlusNormal"/>
        <w:spacing w:before="220"/>
        <w:ind w:firstLine="540"/>
        <w:jc w:val="both"/>
      </w:pPr>
      <w:r>
        <w:t>16. Утвердить верхний предел муниципального внутреннего долга:</w:t>
      </w:r>
    </w:p>
    <w:p w:rsidR="00AF1BEB" w:rsidRDefault="00AF1BEB">
      <w:pPr>
        <w:pStyle w:val="ConsPlusNormal"/>
        <w:spacing w:before="220"/>
        <w:ind w:firstLine="540"/>
        <w:jc w:val="both"/>
      </w:pPr>
      <w:r>
        <w:t>- по состоянию на 1 января 2022 года в сумме 0,0 тыс. руб., в том числе верхний предел долга по муниципальным гарантиям в сумме 0,0 тыс. руб.;</w:t>
      </w:r>
    </w:p>
    <w:p w:rsidR="00AF1BEB" w:rsidRDefault="00AF1BEB">
      <w:pPr>
        <w:pStyle w:val="ConsPlusNormal"/>
        <w:spacing w:before="220"/>
        <w:ind w:firstLine="540"/>
        <w:jc w:val="both"/>
      </w:pPr>
      <w:r>
        <w:t>- по состоянию на 1 января 2023 года в сумме 0,0 тыс. руб., в том числе верхний предел долга по муниципальным гарантиям в сумме 0,0 тыс. руб.;</w:t>
      </w:r>
    </w:p>
    <w:p w:rsidR="00AF1BEB" w:rsidRDefault="00AF1BEB">
      <w:pPr>
        <w:pStyle w:val="ConsPlusNormal"/>
        <w:spacing w:before="220"/>
        <w:ind w:firstLine="540"/>
        <w:jc w:val="both"/>
      </w:pPr>
      <w:r>
        <w:t>- по состоянию на 1 января 2024 года в сумме 0,0 тыс. руб., в том числе верхний предел долга по муниципальным гарантиям в сумме 0,0 тыс. руб.</w:t>
      </w:r>
    </w:p>
    <w:p w:rsidR="00AF1BEB" w:rsidRDefault="00AF1BEB">
      <w:pPr>
        <w:pStyle w:val="ConsPlusNormal"/>
        <w:spacing w:before="220"/>
        <w:ind w:firstLine="540"/>
        <w:jc w:val="both"/>
      </w:pPr>
      <w:r>
        <w:t xml:space="preserve">17. Утвердить в пределах общего объема расходов, установленного </w:t>
      </w:r>
      <w:hyperlink w:anchor="P15" w:history="1">
        <w:r>
          <w:rPr>
            <w:color w:val="0000FF"/>
          </w:rPr>
          <w:t>пунктом 1</w:t>
        </w:r>
      </w:hyperlink>
      <w:r>
        <w:t xml:space="preserve"> настоящего решения, </w:t>
      </w:r>
      <w:hyperlink w:anchor="P1537" w:history="1">
        <w:r>
          <w:rPr>
            <w:color w:val="0000FF"/>
          </w:rPr>
          <w:t>распределение</w:t>
        </w:r>
      </w:hyperlink>
      <w:r>
        <w:t xml:space="preserve"> бюджетных ассигнований по разделам, подразделам классификации расходов бюджетов на 2021 год согласно приложению 8 к настоящему решению.</w:t>
      </w:r>
    </w:p>
    <w:p w:rsidR="00AF1BEB" w:rsidRDefault="00AF1BEB">
      <w:pPr>
        <w:pStyle w:val="ConsPlusNormal"/>
        <w:spacing w:before="220"/>
        <w:ind w:firstLine="540"/>
        <w:jc w:val="both"/>
      </w:pPr>
      <w:r>
        <w:t xml:space="preserve">18. Утвердить в пределах общего объема расходов, установленного </w:t>
      </w:r>
      <w:hyperlink w:anchor="P20" w:history="1">
        <w:r>
          <w:rPr>
            <w:color w:val="0000FF"/>
          </w:rPr>
          <w:t>пунктом 2</w:t>
        </w:r>
      </w:hyperlink>
      <w:r>
        <w:t xml:space="preserve"> настоящего решения, </w:t>
      </w:r>
      <w:hyperlink w:anchor="P1700" w:history="1">
        <w:r>
          <w:rPr>
            <w:color w:val="0000FF"/>
          </w:rPr>
          <w:t>распределение</w:t>
        </w:r>
      </w:hyperlink>
      <w:r>
        <w:t xml:space="preserve"> бюджетных ассигнований по разделам, подразделам классификации расходов бюджетов на плановый период 2022 - 2023 годов </w:t>
      </w:r>
      <w:hyperlink w:anchor="P1700" w:history="1">
        <w:r>
          <w:rPr>
            <w:color w:val="0000FF"/>
          </w:rPr>
          <w:t>приложению 8.1</w:t>
        </w:r>
      </w:hyperlink>
      <w:r>
        <w:t xml:space="preserve"> к настоящему решению.</w:t>
      </w:r>
    </w:p>
    <w:p w:rsidR="00AF1BEB" w:rsidRDefault="00AF1BEB">
      <w:pPr>
        <w:pStyle w:val="ConsPlusNormal"/>
        <w:spacing w:before="220"/>
        <w:ind w:firstLine="540"/>
        <w:jc w:val="both"/>
      </w:pPr>
      <w:r>
        <w:t xml:space="preserve">19. Утвердить в пределах общего объема расходов, установленного </w:t>
      </w:r>
      <w:hyperlink w:anchor="P15" w:history="1">
        <w:r>
          <w:rPr>
            <w:color w:val="0000FF"/>
          </w:rPr>
          <w:t>пунктом 1</w:t>
        </w:r>
      </w:hyperlink>
      <w:r>
        <w:t xml:space="preserve"> настоящего решения, </w:t>
      </w:r>
      <w:hyperlink w:anchor="P1896"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2021 год согласно приложению 9 к настоящему решению.</w:t>
      </w:r>
    </w:p>
    <w:p w:rsidR="00AF1BEB" w:rsidRDefault="00AF1BEB">
      <w:pPr>
        <w:pStyle w:val="ConsPlusNormal"/>
        <w:spacing w:before="220"/>
        <w:ind w:firstLine="540"/>
        <w:jc w:val="both"/>
      </w:pPr>
      <w:r>
        <w:t xml:space="preserve">20. Утвердить в пределах общего объема расходов, установленного </w:t>
      </w:r>
      <w:hyperlink w:anchor="P20" w:history="1">
        <w:r>
          <w:rPr>
            <w:color w:val="0000FF"/>
          </w:rPr>
          <w:t>пунктом 2</w:t>
        </w:r>
      </w:hyperlink>
      <w:r>
        <w:t xml:space="preserve"> настоящего решения, </w:t>
      </w:r>
      <w:hyperlink w:anchor="P3465"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плановый период 2022 - 2023 годов согласно </w:t>
      </w:r>
      <w:hyperlink w:anchor="P3465" w:history="1">
        <w:r>
          <w:rPr>
            <w:color w:val="0000FF"/>
          </w:rPr>
          <w:t>приложению 9.1</w:t>
        </w:r>
      </w:hyperlink>
      <w:r>
        <w:t xml:space="preserve"> к настоящему решению.</w:t>
      </w:r>
    </w:p>
    <w:p w:rsidR="00AF1BEB" w:rsidRDefault="00AF1BEB">
      <w:pPr>
        <w:pStyle w:val="ConsPlusNormal"/>
        <w:spacing w:before="220"/>
        <w:ind w:firstLine="540"/>
        <w:jc w:val="both"/>
      </w:pPr>
      <w:r>
        <w:t>21. Утвердить ведомственную структуру расходов районного бюджета:</w:t>
      </w:r>
    </w:p>
    <w:p w:rsidR="00AF1BEB" w:rsidRDefault="00AF1BEB">
      <w:pPr>
        <w:pStyle w:val="ConsPlusNormal"/>
        <w:spacing w:before="220"/>
        <w:ind w:firstLine="540"/>
        <w:jc w:val="both"/>
      </w:pPr>
      <w:r>
        <w:t xml:space="preserve">- на 2021 год согласно </w:t>
      </w:r>
      <w:hyperlink w:anchor="P4846" w:history="1">
        <w:r>
          <w:rPr>
            <w:color w:val="0000FF"/>
          </w:rPr>
          <w:t>приложению 10</w:t>
        </w:r>
      </w:hyperlink>
      <w:r>
        <w:t xml:space="preserve"> к настоящему решению;</w:t>
      </w:r>
    </w:p>
    <w:p w:rsidR="00AF1BEB" w:rsidRDefault="00AF1BEB">
      <w:pPr>
        <w:pStyle w:val="ConsPlusNormal"/>
        <w:spacing w:before="220"/>
        <w:ind w:firstLine="540"/>
        <w:jc w:val="both"/>
      </w:pPr>
      <w:r>
        <w:t xml:space="preserve">- на плановый период 2022 - 2023 годов согласно </w:t>
      </w:r>
      <w:hyperlink w:anchor="P6824" w:history="1">
        <w:r>
          <w:rPr>
            <w:color w:val="0000FF"/>
          </w:rPr>
          <w:t>приложению 10.1</w:t>
        </w:r>
      </w:hyperlink>
      <w:r>
        <w:t xml:space="preserve"> к настоящему решению.</w:t>
      </w:r>
    </w:p>
    <w:p w:rsidR="00AF1BEB" w:rsidRDefault="00AF1BEB">
      <w:pPr>
        <w:pStyle w:val="ConsPlusNormal"/>
        <w:spacing w:before="220"/>
        <w:ind w:firstLine="540"/>
        <w:jc w:val="both"/>
      </w:pPr>
      <w:r>
        <w:t>22. Утвердить объем бюджетных ассигнований муниципального дорожного фонда муниципального района "Заполярный район" на 2021 год в сумме 21 734,9 тыс. руб., на 2022 год - 17 454,0 тыс. руб., на 2023 год - 16 228,2 тыс. руб.</w:t>
      </w:r>
    </w:p>
    <w:p w:rsidR="00AF1BEB" w:rsidRDefault="00AF1BEB">
      <w:pPr>
        <w:pStyle w:val="ConsPlusNormal"/>
        <w:jc w:val="both"/>
      </w:pPr>
      <w:r>
        <w:lastRenderedPageBreak/>
        <w:t xml:space="preserve">(п. 22 в ред. </w:t>
      </w:r>
      <w:hyperlink r:id="rId24" w:history="1">
        <w:r>
          <w:rPr>
            <w:color w:val="0000FF"/>
          </w:rPr>
          <w:t>решения</w:t>
        </w:r>
      </w:hyperlink>
      <w:r>
        <w:t xml:space="preserve"> Совета муниципального района "Заполярный район" от 06.09.2021 N 143-р)</w:t>
      </w:r>
    </w:p>
    <w:p w:rsidR="00AF1BEB" w:rsidRDefault="00AF1BEB">
      <w:pPr>
        <w:pStyle w:val="ConsPlusNormal"/>
        <w:spacing w:before="220"/>
        <w:ind w:firstLine="540"/>
        <w:jc w:val="both"/>
      </w:pPr>
      <w:r>
        <w:t>23. Утвердить объем резервного фонда Администрации муниципального района "Заполярный район" на финансовое обеспечение непредвиденных расходов на 2021 год в сумме 8 000,0 тыс. руб., на 2022 год в сумме 5 000,0 тыс. руб., на 2023 год в сумме 5 000,0 тыс. руб.</w:t>
      </w:r>
    </w:p>
    <w:p w:rsidR="00AF1BEB" w:rsidRDefault="00AF1BEB">
      <w:pPr>
        <w:pStyle w:val="ConsPlusNormal"/>
        <w:jc w:val="both"/>
      </w:pPr>
      <w:r>
        <w:t xml:space="preserve">(п. 23 в ред. </w:t>
      </w:r>
      <w:hyperlink r:id="rId25" w:history="1">
        <w:r>
          <w:rPr>
            <w:color w:val="0000FF"/>
          </w:rPr>
          <w:t>решения</w:t>
        </w:r>
      </w:hyperlink>
      <w:r>
        <w:t xml:space="preserve"> Совета муниципального района "Заполярный район" от 06.09.2021 N 143-р)</w:t>
      </w:r>
    </w:p>
    <w:p w:rsidR="00AF1BEB" w:rsidRDefault="00AF1BEB">
      <w:pPr>
        <w:pStyle w:val="ConsPlusNormal"/>
        <w:spacing w:before="220"/>
        <w:ind w:firstLine="540"/>
        <w:jc w:val="both"/>
      </w:pPr>
      <w:r>
        <w:t>24. Особенности использования бюджетных ассигнований на обеспечение деятельности органов местного самоуправления муниципального района "Заполярный район".</w:t>
      </w:r>
    </w:p>
    <w:p w:rsidR="00AF1BEB" w:rsidRDefault="00AF1BEB">
      <w:pPr>
        <w:pStyle w:val="ConsPlusNormal"/>
        <w:spacing w:before="220"/>
        <w:ind w:firstLine="540"/>
        <w:jc w:val="both"/>
      </w:pPr>
      <w:r>
        <w:t>Фонд оплаты труда лиц, замещающих выборные муниципальные должности муниципального района "Заполярный район", увеличивается на суммы компенсации за неиспользованный отпуск при недостаточности планового фонда оплаты труда.</w:t>
      </w:r>
    </w:p>
    <w:p w:rsidR="00AF1BEB" w:rsidRDefault="00AF1BEB">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компенсаций за неиспользованный отпуск и другие выплаты при увольнении с муниципальной службы в случае недостаточности планового фонда оплаты труда.</w:t>
      </w:r>
    </w:p>
    <w:p w:rsidR="00AF1BEB" w:rsidRDefault="00AF1BEB">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доплаты до размера денежного содержания на период нахождения в отпуске по беременности и родам, а также на суммы выплат денежного содержания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
    <w:p w:rsidR="00AF1BEB" w:rsidRDefault="00AF1BEB">
      <w:pPr>
        <w:pStyle w:val="ConsPlusNormal"/>
        <w:spacing w:before="220"/>
        <w:ind w:firstLine="540"/>
        <w:jc w:val="both"/>
      </w:pPr>
      <w:r>
        <w:t>25. Утвердить распределение бюджетных ассигнований на реализацию муниципальных программ муниципального района "Заполярный район":</w:t>
      </w:r>
    </w:p>
    <w:p w:rsidR="00AF1BEB" w:rsidRDefault="00AF1BEB">
      <w:pPr>
        <w:pStyle w:val="ConsPlusNormal"/>
        <w:spacing w:before="220"/>
        <w:ind w:firstLine="540"/>
        <w:jc w:val="both"/>
      </w:pPr>
      <w:r>
        <w:t xml:space="preserve">- на 2021 год согласно </w:t>
      </w:r>
      <w:hyperlink w:anchor="P8531" w:history="1">
        <w:r>
          <w:rPr>
            <w:color w:val="0000FF"/>
          </w:rPr>
          <w:t>приложению 11</w:t>
        </w:r>
      </w:hyperlink>
      <w:r>
        <w:t xml:space="preserve"> к настоящему решению;</w:t>
      </w:r>
    </w:p>
    <w:p w:rsidR="00AF1BEB" w:rsidRDefault="00AF1BEB">
      <w:pPr>
        <w:pStyle w:val="ConsPlusNormal"/>
        <w:spacing w:before="220"/>
        <w:ind w:firstLine="540"/>
        <w:jc w:val="both"/>
      </w:pPr>
      <w:r>
        <w:t xml:space="preserve">- на плановый период 2022 - 2023 годов согласно </w:t>
      </w:r>
      <w:hyperlink w:anchor="P9453" w:history="1">
        <w:r>
          <w:rPr>
            <w:color w:val="0000FF"/>
          </w:rPr>
          <w:t>приложению 11.1</w:t>
        </w:r>
      </w:hyperlink>
      <w:r>
        <w:t xml:space="preserve"> к настоящему решению.</w:t>
      </w:r>
    </w:p>
    <w:p w:rsidR="00AF1BEB" w:rsidRDefault="00AF1BEB">
      <w:pPr>
        <w:pStyle w:val="ConsPlusNormal"/>
        <w:spacing w:before="220"/>
        <w:ind w:firstLine="540"/>
        <w:jc w:val="both"/>
      </w:pPr>
      <w:r>
        <w:t>26. Установить,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2021 год - 2 435,0 тыс. руб., на 2022 год - 1 452,8 тыс. руб., в том числе:</w:t>
      </w:r>
    </w:p>
    <w:p w:rsidR="00AF1BEB" w:rsidRDefault="00AF1BEB">
      <w:pPr>
        <w:pStyle w:val="ConsPlusNormal"/>
        <w:spacing w:before="220"/>
        <w:ind w:firstLine="540"/>
        <w:jc w:val="both"/>
      </w:pPr>
      <w:r>
        <w:t xml:space="preserve">- </w:t>
      </w:r>
      <w:hyperlink r:id="rId26" w:history="1">
        <w:r>
          <w:rPr>
            <w:color w:val="0000FF"/>
          </w:rPr>
          <w:t>подпрограммы 1</w:t>
        </w:r>
      </w:hyperlink>
      <w:r>
        <w:t xml:space="preserve"> "Модернизация объектов коммунальной инфраструктуры" государственной программы "Модернизация жилищно-коммунального хозяйства Ненецкого автономного округа" на 2021 год в сумме - 1 108,1 тыс. руб.,</w:t>
      </w:r>
    </w:p>
    <w:p w:rsidR="00AF1BEB" w:rsidRDefault="00AF1BEB">
      <w:pPr>
        <w:pStyle w:val="ConsPlusNormal"/>
        <w:spacing w:before="220"/>
        <w:ind w:firstLine="540"/>
        <w:jc w:val="both"/>
      </w:pPr>
      <w:r>
        <w:t xml:space="preserve">- </w:t>
      </w:r>
      <w:hyperlink r:id="rId27" w:history="1">
        <w:r>
          <w:rPr>
            <w:color w:val="0000FF"/>
          </w:rPr>
          <w:t>подпрограммы 4</w:t>
        </w:r>
      </w:hyperlink>
      <w:r>
        <w:t xml:space="preserve"> "Развитие системы обращения с отходами, в том числе с твердыми коммунальными отходами на территории Ненецкого автономного округа" государственной программы "Модернизация жилищно-коммунального хозяйства Ненецкого автономного округа" на 2021 год в сумме - 1 326,9 тыс. руб., на 2022 год - 1 452,8 тыс. руб.</w:t>
      </w:r>
    </w:p>
    <w:p w:rsidR="00AF1BEB" w:rsidRDefault="00AF1BEB">
      <w:pPr>
        <w:pStyle w:val="ConsPlusNormal"/>
        <w:jc w:val="both"/>
      </w:pPr>
      <w:r>
        <w:t xml:space="preserve">(п. 26 в ред. </w:t>
      </w:r>
      <w:hyperlink r:id="rId28" w:history="1">
        <w:r>
          <w:rPr>
            <w:color w:val="0000FF"/>
          </w:rPr>
          <w:t>решения</w:t>
        </w:r>
      </w:hyperlink>
      <w:r>
        <w:t xml:space="preserve"> Совета муниципального района "Заполярный район" от 06.09.2021 N 143-р)</w:t>
      </w:r>
    </w:p>
    <w:p w:rsidR="00AF1BEB" w:rsidRDefault="00AF1BEB">
      <w:pPr>
        <w:pStyle w:val="ConsPlusNormal"/>
        <w:spacing w:before="220"/>
        <w:ind w:firstLine="540"/>
        <w:jc w:val="both"/>
      </w:pPr>
      <w:r>
        <w:t>27. Установить, что для осуществления государственных полномочий Ненецкого автономного округа в сфере деятельности по профилактике безнадзорности и правонарушений несовершеннолетних дополнительно направляются средства районного бюджета, в том числе на расходы, связанные с выплатой заработной платы в соответствии с Положением об оплате труда муниципальных служащих муниципального образования "Муниципальный район "Заполярный район" муниципальным служащим Комиссии по делам несовершеннолетних Администрации муниципального района "Заполярный район", на 2021 год в сумме 192,4 тыс. руб.</w:t>
      </w:r>
    </w:p>
    <w:p w:rsidR="00AF1BEB" w:rsidRDefault="00AF1BEB">
      <w:pPr>
        <w:pStyle w:val="ConsPlusNormal"/>
        <w:spacing w:before="220"/>
        <w:ind w:firstLine="540"/>
        <w:jc w:val="both"/>
      </w:pPr>
      <w:r>
        <w:t xml:space="preserve">28. Установить, что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w:t>
      </w:r>
      <w:r>
        <w:lastRenderedPageBreak/>
        <w:t>обязательств отражаются раздельно по каждому объекту:</w:t>
      </w:r>
    </w:p>
    <w:p w:rsidR="00AF1BEB" w:rsidRDefault="00AF1BEB">
      <w:pPr>
        <w:pStyle w:val="ConsPlusNormal"/>
        <w:spacing w:before="220"/>
        <w:ind w:firstLine="540"/>
        <w:jc w:val="both"/>
      </w:pPr>
      <w:r>
        <w:t xml:space="preserve">- на 2021 год согласно </w:t>
      </w:r>
      <w:hyperlink w:anchor="P10170" w:history="1">
        <w:r>
          <w:rPr>
            <w:color w:val="0000FF"/>
          </w:rPr>
          <w:t>приложению 12</w:t>
        </w:r>
      </w:hyperlink>
      <w:r>
        <w:t xml:space="preserve"> к настоящему решению;</w:t>
      </w:r>
    </w:p>
    <w:p w:rsidR="00AF1BEB" w:rsidRDefault="00AF1BEB">
      <w:pPr>
        <w:pStyle w:val="ConsPlusNormal"/>
        <w:spacing w:before="220"/>
        <w:ind w:firstLine="540"/>
        <w:jc w:val="both"/>
      </w:pPr>
      <w:r>
        <w:t xml:space="preserve">- на плановый период 2022 - 2023 годов согласно </w:t>
      </w:r>
      <w:hyperlink w:anchor="P10472" w:history="1">
        <w:r>
          <w:rPr>
            <w:color w:val="0000FF"/>
          </w:rPr>
          <w:t>приложению 12.1</w:t>
        </w:r>
      </w:hyperlink>
      <w:r>
        <w:t xml:space="preserve"> к настоящему решению.</w:t>
      </w:r>
    </w:p>
    <w:p w:rsidR="00AF1BEB" w:rsidRDefault="00AF1BEB">
      <w:pPr>
        <w:pStyle w:val="ConsPlusNormal"/>
        <w:jc w:val="both"/>
      </w:pPr>
      <w:r>
        <w:t xml:space="preserve">(п. 28 в ред. </w:t>
      </w:r>
      <w:hyperlink r:id="rId29" w:history="1">
        <w:r>
          <w:rPr>
            <w:color w:val="0000FF"/>
          </w:rPr>
          <w:t>решения</w:t>
        </w:r>
      </w:hyperlink>
      <w:r>
        <w:t xml:space="preserve"> Совета муниципального района "Заполярный район" от 06.09.2021 N 143-р)</w:t>
      </w:r>
    </w:p>
    <w:p w:rsidR="00AF1BEB" w:rsidRDefault="00AF1BEB">
      <w:pPr>
        <w:pStyle w:val="ConsPlusNormal"/>
        <w:spacing w:before="220"/>
        <w:ind w:firstLine="540"/>
        <w:jc w:val="both"/>
      </w:pPr>
      <w:r>
        <w:t>28.1. Утвердить в составе бюджетных ассигнований на осуществление бюджетных инвестиций в объекты муниципальной собственности в рамках муниципальных программ и иных расходных обязательств не распределенные между муниципальными образованиями поселений иные межбюджетные трансферты на приобретение жилых помещений в поселениях Заполярного района на 2022 год в сумме 50 000,0 тыс. руб., на 2023 год - 50 000,0 тыс. руб.</w:t>
      </w:r>
    </w:p>
    <w:p w:rsidR="00AF1BEB" w:rsidRDefault="00AF1BEB">
      <w:pPr>
        <w:pStyle w:val="ConsPlusNormal"/>
        <w:jc w:val="both"/>
      </w:pPr>
      <w:r>
        <w:t xml:space="preserve">(п. 28.1 введен </w:t>
      </w:r>
      <w:hyperlink r:id="rId30" w:history="1">
        <w:r>
          <w:rPr>
            <w:color w:val="0000FF"/>
          </w:rPr>
          <w:t>решением</w:t>
        </w:r>
      </w:hyperlink>
      <w:r>
        <w:t xml:space="preserve"> Совета муниципального района "Заполярный район" от 06.09.2021 N 143-р)</w:t>
      </w:r>
    </w:p>
    <w:p w:rsidR="00AF1BEB" w:rsidRDefault="00AF1BEB">
      <w:pPr>
        <w:pStyle w:val="ConsPlusNormal"/>
        <w:spacing w:before="220"/>
        <w:ind w:firstLine="540"/>
        <w:jc w:val="both"/>
      </w:pPr>
      <w:r>
        <w:t xml:space="preserve">29.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31" w:history="1">
        <w:r>
          <w:rPr>
            <w:color w:val="0000FF"/>
          </w:rPr>
          <w:t>программы</w:t>
        </w:r>
      </w:hyperlink>
      <w:r>
        <w:t xml:space="preserve"> "Развитие социальной инфраструктуры и создание комфортных условий проживания на территории муниципального района "Заполярный район" на 2021 - 2030 годы" на возмещение недополученных доходов, возникающих при оказании сельскому населению услуг общественных бань по тарифам (ценам) ниже экономически обоснованного уровня.</w:t>
      </w:r>
    </w:p>
    <w:p w:rsidR="00AF1BEB" w:rsidRDefault="00AF1BEB">
      <w:pPr>
        <w:pStyle w:val="ConsPlusNormal"/>
        <w:spacing w:before="220"/>
        <w:ind w:firstLine="540"/>
        <w:jc w:val="both"/>
      </w:pPr>
      <w:r>
        <w:t xml:space="preserve">30.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32" w:history="1">
        <w:r>
          <w:rPr>
            <w:color w:val="0000FF"/>
          </w:rPr>
          <w:t>программы</w:t>
        </w:r>
      </w:hyperlink>
      <w:r>
        <w:t xml:space="preserve"> "Развитие коммунальной инфраструктуры муниципального района "Заполярный район" на 2020 - 2030 годы" на возмещение затрат, возникающих при оказании услуги по очистке сточных вод для населения, потребителей, приравненных к населению, на территории Заполярного района.</w:t>
      </w:r>
    </w:p>
    <w:p w:rsidR="00AF1BEB" w:rsidRDefault="00AF1BEB">
      <w:pPr>
        <w:pStyle w:val="ConsPlusNormal"/>
        <w:spacing w:before="220"/>
        <w:ind w:firstLine="540"/>
        <w:jc w:val="both"/>
      </w:pPr>
      <w:r>
        <w:t xml:space="preserve">30.1.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33" w:history="1">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связанных с производством (реализацией) сельскохозяйственной продукции, в целях восстановления их платежеспособности.</w:t>
      </w:r>
    </w:p>
    <w:p w:rsidR="00AF1BEB" w:rsidRDefault="00AF1BEB">
      <w:pPr>
        <w:pStyle w:val="ConsPlusNormal"/>
        <w:jc w:val="both"/>
      </w:pPr>
      <w:r>
        <w:t xml:space="preserve">(п. 30.1 введен </w:t>
      </w:r>
      <w:hyperlink r:id="rId34" w:history="1">
        <w:r>
          <w:rPr>
            <w:color w:val="0000FF"/>
          </w:rPr>
          <w:t>решением</w:t>
        </w:r>
      </w:hyperlink>
      <w:r>
        <w:t xml:space="preserve"> Совета муниципального района "Заполярный район" от 03.06.2021 N 128-р; в ред. </w:t>
      </w:r>
      <w:hyperlink r:id="rId35" w:history="1">
        <w:r>
          <w:rPr>
            <w:color w:val="0000FF"/>
          </w:rPr>
          <w:t>решения</w:t>
        </w:r>
      </w:hyperlink>
      <w:r>
        <w:t xml:space="preserve"> Совета муниципального района "Заполярный район" от 06.09.2021 N 143-р)</w:t>
      </w:r>
    </w:p>
    <w:p w:rsidR="00AF1BEB" w:rsidRDefault="00AF1BEB">
      <w:pPr>
        <w:pStyle w:val="ConsPlusNormal"/>
        <w:spacing w:before="220"/>
        <w:ind w:firstLine="540"/>
        <w:jc w:val="both"/>
      </w:pPr>
      <w:r>
        <w:t xml:space="preserve">30.2.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36" w:history="1">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связанных с производством (реализацией) сельскохозяйственной продукции, для обеспечения развития сельскохозяйственного производства.</w:t>
      </w:r>
    </w:p>
    <w:p w:rsidR="00AF1BEB" w:rsidRDefault="00AF1BEB">
      <w:pPr>
        <w:pStyle w:val="ConsPlusNormal"/>
        <w:jc w:val="both"/>
      </w:pPr>
      <w:r>
        <w:t xml:space="preserve">(п. 30.2 введен </w:t>
      </w:r>
      <w:hyperlink r:id="rId37" w:history="1">
        <w:r>
          <w:rPr>
            <w:color w:val="0000FF"/>
          </w:rPr>
          <w:t>решением</w:t>
        </w:r>
      </w:hyperlink>
      <w:r>
        <w:t xml:space="preserve"> Совета муниципального района "Заполярный район" от 03.06.2021 N 128-р; в ред. </w:t>
      </w:r>
      <w:hyperlink r:id="rId38" w:history="1">
        <w:r>
          <w:rPr>
            <w:color w:val="0000FF"/>
          </w:rPr>
          <w:t>решения</w:t>
        </w:r>
      </w:hyperlink>
      <w:r>
        <w:t xml:space="preserve"> Совета муниципального района "Заполярный район" от 06.09.2021 N 143-р)</w:t>
      </w:r>
    </w:p>
    <w:p w:rsidR="00AF1BEB" w:rsidRDefault="00AF1BEB">
      <w:pPr>
        <w:pStyle w:val="ConsPlusNormal"/>
        <w:spacing w:before="220"/>
        <w:ind w:firstLine="540"/>
        <w:jc w:val="both"/>
      </w:pPr>
      <w:r>
        <w:t>31. Критерии отбора юридических лиц,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а также порядок возврата субсидий в случае нарушения условий, установленных при их предоставлении, и иные условия устанавливаются муниципальными правовыми актами Администрации муниципального района "Заполярный район".</w:t>
      </w:r>
    </w:p>
    <w:p w:rsidR="00AF1BEB" w:rsidRDefault="00AF1BEB">
      <w:pPr>
        <w:pStyle w:val="ConsPlusNormal"/>
        <w:spacing w:before="220"/>
        <w:ind w:firstLine="540"/>
        <w:jc w:val="both"/>
      </w:pPr>
      <w:r>
        <w:lastRenderedPageBreak/>
        <w:t xml:space="preserve">32. Установить, что в соответствии с </w:t>
      </w:r>
      <w:hyperlink r:id="rId39" w:history="1">
        <w:r>
          <w:rPr>
            <w:color w:val="0000FF"/>
          </w:rPr>
          <w:t>пунктом 1 части 1</w:t>
        </w:r>
      </w:hyperlink>
      <w:r>
        <w:t xml:space="preserve"> и </w:t>
      </w:r>
      <w:hyperlink r:id="rId40" w:history="1">
        <w:r>
          <w:rPr>
            <w:color w:val="0000FF"/>
          </w:rPr>
          <w:t>пунктом 1 части 3 статьи 19</w:t>
        </w:r>
      </w:hyperlink>
      <w:r>
        <w:t xml:space="preserve"> Федерального закона от 26 июля 2006 года N 135-ФЗ "О защите конкуренции" из районного бюджета предоставляется муниципальная преференция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на 2021 год в размере - 74 884,6 тыс. руб., на 2022 год - 15 243,2 тыс. руб., на 2023 год - 7 621,6 тыс. руб.</w:t>
      </w:r>
    </w:p>
    <w:p w:rsidR="00AF1BEB" w:rsidRDefault="00AF1BEB">
      <w:pPr>
        <w:pStyle w:val="ConsPlusNormal"/>
        <w:jc w:val="both"/>
      </w:pPr>
      <w:r>
        <w:t xml:space="preserve">(в ред. решений Совета муниципального района "Заполярный район" от 25.03.2021 </w:t>
      </w:r>
      <w:hyperlink r:id="rId41" w:history="1">
        <w:r>
          <w:rPr>
            <w:color w:val="0000FF"/>
          </w:rPr>
          <w:t>N 110-р</w:t>
        </w:r>
      </w:hyperlink>
      <w:r>
        <w:t xml:space="preserve">, от 03.06.2021 </w:t>
      </w:r>
      <w:hyperlink r:id="rId42" w:history="1">
        <w:r>
          <w:rPr>
            <w:color w:val="0000FF"/>
          </w:rPr>
          <w:t>N 128-р</w:t>
        </w:r>
      </w:hyperlink>
      <w:r>
        <w:t xml:space="preserve">, от 24.06.2021 </w:t>
      </w:r>
      <w:hyperlink r:id="rId43" w:history="1">
        <w:r>
          <w:rPr>
            <w:color w:val="0000FF"/>
          </w:rPr>
          <w:t>N 133-р</w:t>
        </w:r>
      </w:hyperlink>
      <w:r>
        <w:t>)</w:t>
      </w:r>
    </w:p>
    <w:p w:rsidR="00AF1BEB" w:rsidRDefault="00AF1BEB">
      <w:pPr>
        <w:pStyle w:val="ConsPlusNormal"/>
        <w:spacing w:before="220"/>
        <w:ind w:firstLine="540"/>
        <w:jc w:val="both"/>
      </w:pPr>
      <w:r>
        <w:t>Установить, что предоставление муниципальной преференции осуществляется в соответствии с Порядком, установленным муниципальным правовым актом Администрации муниципального района "Заполярный район".</w:t>
      </w:r>
    </w:p>
    <w:p w:rsidR="00AF1BEB" w:rsidRDefault="00AF1BEB">
      <w:pPr>
        <w:pStyle w:val="ConsPlusNormal"/>
        <w:spacing w:before="220"/>
        <w:ind w:firstLine="540"/>
        <w:jc w:val="both"/>
      </w:pPr>
      <w:r>
        <w:t xml:space="preserve">Утвердить </w:t>
      </w:r>
      <w:hyperlink w:anchor="P10571" w:history="1">
        <w:r>
          <w:rPr>
            <w:color w:val="0000FF"/>
          </w:rPr>
          <w:t>Порядок</w:t>
        </w:r>
      </w:hyperlink>
      <w:r>
        <w:t xml:space="preserve"> определения размера муниципальной преференции, предоставляемой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p>
    <w:p w:rsidR="00AF1BEB" w:rsidRDefault="00AF1BEB">
      <w:pPr>
        <w:pStyle w:val="ConsPlusNormal"/>
        <w:spacing w:before="220"/>
        <w:ind w:firstLine="540"/>
        <w:jc w:val="both"/>
      </w:pPr>
      <w:r>
        <w:t xml:space="preserve">- на 2021 год согласно </w:t>
      </w:r>
      <w:hyperlink w:anchor="P10571" w:history="1">
        <w:r>
          <w:rPr>
            <w:color w:val="0000FF"/>
          </w:rPr>
          <w:t>приложению 13</w:t>
        </w:r>
      </w:hyperlink>
      <w:r>
        <w:t xml:space="preserve"> к настоящему решению;</w:t>
      </w:r>
    </w:p>
    <w:p w:rsidR="00AF1BEB" w:rsidRDefault="00AF1BEB">
      <w:pPr>
        <w:pStyle w:val="ConsPlusNormal"/>
        <w:spacing w:before="220"/>
        <w:ind w:firstLine="540"/>
        <w:jc w:val="both"/>
      </w:pPr>
      <w:r>
        <w:t xml:space="preserve">- на плановый период 2022 - 2023 годов согласно </w:t>
      </w:r>
      <w:hyperlink w:anchor="P10652" w:history="1">
        <w:r>
          <w:rPr>
            <w:color w:val="0000FF"/>
          </w:rPr>
          <w:t>приложению 13.1</w:t>
        </w:r>
      </w:hyperlink>
      <w:r>
        <w:t xml:space="preserve"> к настоящему решению.</w:t>
      </w:r>
    </w:p>
    <w:p w:rsidR="00AF1BEB" w:rsidRDefault="00AF1BEB">
      <w:pPr>
        <w:pStyle w:val="ConsPlusNormal"/>
        <w:spacing w:before="220"/>
        <w:ind w:firstLine="540"/>
        <w:jc w:val="both"/>
      </w:pPr>
      <w:r>
        <w:t xml:space="preserve">33. Утвердить </w:t>
      </w:r>
      <w:hyperlink w:anchor="P10703" w:history="1">
        <w:r>
          <w:rPr>
            <w:color w:val="0000FF"/>
          </w:rPr>
          <w:t>Методику</w:t>
        </w:r>
      </w:hyperlink>
      <w:r>
        <w:t xml:space="preserve"> расчета и распределения дотации на выравнивание бюджетной обеспеченности поселений из районного бюджета согласно приложению 14 к настоящему решению.</w:t>
      </w:r>
    </w:p>
    <w:p w:rsidR="00AF1BEB" w:rsidRDefault="00AF1BEB">
      <w:pPr>
        <w:pStyle w:val="ConsPlusNormal"/>
        <w:spacing w:before="220"/>
        <w:ind w:firstLine="540"/>
        <w:jc w:val="both"/>
      </w:pPr>
      <w:bookmarkStart w:id="2" w:name="P95"/>
      <w:bookmarkEnd w:id="2"/>
      <w:r>
        <w:t xml:space="preserve">34. Утвердить объем дотации на выравнивание бюджетной обеспеченности поселений в рамках реализации муниципальной </w:t>
      </w:r>
      <w:hyperlink r:id="rId44" w:history="1">
        <w:r>
          <w:rPr>
            <w:color w:val="0000FF"/>
          </w:rPr>
          <w:t>программы</w:t>
        </w:r>
      </w:hyperlink>
      <w:r>
        <w:t xml:space="preserve"> "Управление финансами в муниципальном районе "Заполярный район" на 2019 - 2025 годы" на 2021 год - 64 281,9 тыс. руб., на 2022 год - 68 424,2 тыс. руб., на 2023 год в сумме - 72 853,2 тыс. руб.</w:t>
      </w:r>
    </w:p>
    <w:p w:rsidR="00AF1BEB" w:rsidRDefault="00AF1BEB">
      <w:pPr>
        <w:pStyle w:val="ConsPlusNormal"/>
        <w:spacing w:before="220"/>
        <w:ind w:firstLine="540"/>
        <w:jc w:val="both"/>
      </w:pPr>
      <w:r>
        <w:t>35. Утвердить распределение дотаций на выравнивание бюджетной обеспеченности поселений муниципального района "Заполярный район":</w:t>
      </w:r>
    </w:p>
    <w:p w:rsidR="00AF1BEB" w:rsidRDefault="00AF1BEB">
      <w:pPr>
        <w:pStyle w:val="ConsPlusNormal"/>
        <w:spacing w:before="220"/>
        <w:ind w:firstLine="540"/>
        <w:jc w:val="both"/>
      </w:pPr>
      <w:r>
        <w:t xml:space="preserve">- на 2021 год согласно </w:t>
      </w:r>
      <w:hyperlink w:anchor="P10887" w:history="1">
        <w:r>
          <w:rPr>
            <w:color w:val="0000FF"/>
          </w:rPr>
          <w:t>приложению 15</w:t>
        </w:r>
      </w:hyperlink>
      <w:r>
        <w:t xml:space="preserve"> к настоящему решению;</w:t>
      </w:r>
    </w:p>
    <w:p w:rsidR="00AF1BEB" w:rsidRDefault="00AF1BEB">
      <w:pPr>
        <w:pStyle w:val="ConsPlusNormal"/>
        <w:spacing w:before="220"/>
        <w:ind w:firstLine="540"/>
        <w:jc w:val="both"/>
      </w:pPr>
      <w:r>
        <w:t xml:space="preserve">- на плановый период 2022 - 2023 годов согласно </w:t>
      </w:r>
      <w:hyperlink w:anchor="P10941" w:history="1">
        <w:r>
          <w:rPr>
            <w:color w:val="0000FF"/>
          </w:rPr>
          <w:t>приложению 15.1</w:t>
        </w:r>
      </w:hyperlink>
      <w:r>
        <w:t xml:space="preserve"> к настоящему решению.</w:t>
      </w:r>
    </w:p>
    <w:p w:rsidR="00AF1BEB" w:rsidRDefault="00AF1BEB">
      <w:pPr>
        <w:pStyle w:val="ConsPlusNormal"/>
        <w:spacing w:before="220"/>
        <w:ind w:firstLine="540"/>
        <w:jc w:val="both"/>
      </w:pPr>
      <w:r>
        <w:t xml:space="preserve">36. Утвердить </w:t>
      </w:r>
      <w:hyperlink w:anchor="P11015" w:history="1">
        <w:r>
          <w:rPr>
            <w:color w:val="0000FF"/>
          </w:rPr>
          <w:t>Методику</w:t>
        </w:r>
      </w:hyperlink>
      <w:r>
        <w:t xml:space="preserve"> расчета и распределения иных межбюджетных трансфертов на поддержку мер по обеспечению сбалансированности бюджетов поселений из районного бюджета согласно приложению 16 к настоящему решению.</w:t>
      </w:r>
    </w:p>
    <w:p w:rsidR="00AF1BEB" w:rsidRDefault="00AF1BEB">
      <w:pPr>
        <w:pStyle w:val="ConsPlusNormal"/>
        <w:spacing w:before="220"/>
        <w:ind w:firstLine="540"/>
        <w:jc w:val="both"/>
      </w:pPr>
      <w:bookmarkStart w:id="3" w:name="P100"/>
      <w:bookmarkEnd w:id="3"/>
      <w:r>
        <w:t xml:space="preserve">37. Утвердить объем иных межбюджетных трансфертов на поддержку мер по обеспечению сбалансированности бюджетов поселений в рамках реализации муниципальной </w:t>
      </w:r>
      <w:hyperlink r:id="rId45" w:history="1">
        <w:r>
          <w:rPr>
            <w:color w:val="0000FF"/>
          </w:rPr>
          <w:t>программы</w:t>
        </w:r>
      </w:hyperlink>
      <w:r>
        <w:t xml:space="preserve"> "Управление финансами в муниципальном районе "Заполярный район" на 2019 - 2025 годы" на 2021 год - 147 006,9 тыс. руб., на 2022 год - 138 922,6 тыс. руб., на 2023 год - 131 013,6 тыс. руб.</w:t>
      </w:r>
    </w:p>
    <w:p w:rsidR="00AF1BEB" w:rsidRDefault="00AF1BEB">
      <w:pPr>
        <w:pStyle w:val="ConsPlusNormal"/>
        <w:spacing w:before="220"/>
        <w:ind w:firstLine="540"/>
        <w:jc w:val="both"/>
      </w:pPr>
      <w:r>
        <w:t>38. Утвердить 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w:t>
      </w:r>
    </w:p>
    <w:p w:rsidR="00AF1BEB" w:rsidRDefault="00AF1BEB">
      <w:pPr>
        <w:pStyle w:val="ConsPlusNormal"/>
        <w:spacing w:before="220"/>
        <w:ind w:firstLine="540"/>
        <w:jc w:val="both"/>
      </w:pPr>
      <w:r>
        <w:t xml:space="preserve">- на 2021 год согласно </w:t>
      </w:r>
      <w:hyperlink w:anchor="P11075" w:history="1">
        <w:r>
          <w:rPr>
            <w:color w:val="0000FF"/>
          </w:rPr>
          <w:t>приложению 17</w:t>
        </w:r>
      </w:hyperlink>
      <w:r>
        <w:t xml:space="preserve"> к настоящему решению;</w:t>
      </w:r>
    </w:p>
    <w:p w:rsidR="00AF1BEB" w:rsidRDefault="00AF1BEB">
      <w:pPr>
        <w:pStyle w:val="ConsPlusNormal"/>
        <w:spacing w:before="220"/>
        <w:ind w:firstLine="540"/>
        <w:jc w:val="both"/>
      </w:pPr>
      <w:r>
        <w:lastRenderedPageBreak/>
        <w:t xml:space="preserve">- на плановый период 2022 - 2023 годов согласно </w:t>
      </w:r>
      <w:hyperlink w:anchor="P11139" w:history="1">
        <w:r>
          <w:rPr>
            <w:color w:val="0000FF"/>
          </w:rPr>
          <w:t>приложению 17.1</w:t>
        </w:r>
      </w:hyperlink>
      <w:r>
        <w:t xml:space="preserve"> к настоящему решению.</w:t>
      </w:r>
    </w:p>
    <w:p w:rsidR="00AF1BEB" w:rsidRDefault="00AF1BEB">
      <w:pPr>
        <w:pStyle w:val="ConsPlusNormal"/>
        <w:spacing w:before="220"/>
        <w:ind w:firstLine="540"/>
        <w:jc w:val="both"/>
      </w:pPr>
      <w:r>
        <w:t xml:space="preserve">39. Утвердить не </w:t>
      </w:r>
      <w:hyperlink w:anchor="P11075" w:history="1">
        <w:r>
          <w:rPr>
            <w:color w:val="0000FF"/>
          </w:rPr>
          <w:t>распределенные</w:t>
        </w:r>
      </w:hyperlink>
      <w:r>
        <w:t xml:space="preserve">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 не превышающем 20 процентов общего объема дотации на выравнивание бюджетной обеспеченности поселений, установленного </w:t>
      </w:r>
      <w:hyperlink w:anchor="P95" w:history="1">
        <w:r>
          <w:rPr>
            <w:color w:val="0000FF"/>
          </w:rPr>
          <w:t>пунктом 34</w:t>
        </w:r>
      </w:hyperlink>
      <w:r>
        <w:t xml:space="preserve"> настоящего решения, и иных межбюджетных трансфертов на поддержку мер по обеспечению сбалансированности бюджетов поселений, установленного </w:t>
      </w:r>
      <w:hyperlink w:anchor="P100" w:history="1">
        <w:r>
          <w:rPr>
            <w:color w:val="0000FF"/>
          </w:rPr>
          <w:t>пунктом 37</w:t>
        </w:r>
      </w:hyperlink>
      <w:r>
        <w:t xml:space="preserve"> настоящего решения на 2021 год в сумме - 13 355,2 тыс. руб., на 2022 год - 15 000,0 тыс. руб., на 2023 год - 15 000,0 тыс. руб.</w:t>
      </w:r>
    </w:p>
    <w:p w:rsidR="00AF1BEB" w:rsidRDefault="00AF1BEB">
      <w:pPr>
        <w:pStyle w:val="ConsPlusNormal"/>
        <w:jc w:val="both"/>
      </w:pPr>
      <w:r>
        <w:t xml:space="preserve">(в ред. решений Совета муниципального района "Заполярный район" от 25.03.2021 </w:t>
      </w:r>
      <w:hyperlink r:id="rId46" w:history="1">
        <w:r>
          <w:rPr>
            <w:color w:val="0000FF"/>
          </w:rPr>
          <w:t>N 110-р</w:t>
        </w:r>
      </w:hyperlink>
      <w:r>
        <w:t xml:space="preserve">, от 24.06.2021 </w:t>
      </w:r>
      <w:hyperlink r:id="rId47" w:history="1">
        <w:r>
          <w:rPr>
            <w:color w:val="0000FF"/>
          </w:rPr>
          <w:t>N 133-р</w:t>
        </w:r>
      </w:hyperlink>
      <w:r>
        <w:t>)</w:t>
      </w:r>
    </w:p>
    <w:p w:rsidR="00AF1BEB" w:rsidRDefault="00AF1BEB">
      <w:pPr>
        <w:pStyle w:val="ConsPlusNormal"/>
        <w:spacing w:before="220"/>
        <w:ind w:firstLine="540"/>
        <w:jc w:val="both"/>
      </w:pPr>
      <w:r>
        <w:t>40. Иные межбюджетные трансферты на поддержку мер по обеспечению сбалансированности бюджетов поселений распределяются на дополнительные расходы бюджетов поселений, не учтенные при планировании объема иных межбюджетных трансфертов на поддержку мер по обеспечению сбалансированности бюджетов поселений, в том числе:</w:t>
      </w:r>
    </w:p>
    <w:p w:rsidR="00AF1BEB" w:rsidRDefault="00AF1BEB">
      <w:pPr>
        <w:pStyle w:val="ConsPlusNormal"/>
        <w:spacing w:before="220"/>
        <w:ind w:firstLine="540"/>
        <w:jc w:val="both"/>
      </w:pPr>
      <w:r>
        <w:t>- расходы на софинансирование мероприятий в рамках государственных программ;</w:t>
      </w:r>
    </w:p>
    <w:p w:rsidR="00AF1BEB" w:rsidRDefault="00AF1BEB">
      <w:pPr>
        <w:pStyle w:val="ConsPlusNormal"/>
        <w:spacing w:before="220"/>
        <w:ind w:firstLine="540"/>
        <w:jc w:val="both"/>
      </w:pPr>
      <w:r>
        <w:t>- расходы муниципальных образований поселений, носящие разовый характер, необходимость в которых возникла в текущем финансовом году;</w:t>
      </w:r>
    </w:p>
    <w:p w:rsidR="00AF1BEB" w:rsidRDefault="00AF1BEB">
      <w:pPr>
        <w:pStyle w:val="ConsPlusNormal"/>
        <w:spacing w:before="220"/>
        <w:ind w:firstLine="540"/>
        <w:jc w:val="both"/>
      </w:pPr>
      <w:r>
        <w:t>- возмещение выпадающих доходов.</w:t>
      </w:r>
    </w:p>
    <w:p w:rsidR="00AF1BEB" w:rsidRDefault="00AF1BEB">
      <w:pPr>
        <w:pStyle w:val="ConsPlusNormal"/>
        <w:spacing w:before="220"/>
        <w:ind w:firstLine="540"/>
        <w:jc w:val="both"/>
      </w:pPr>
      <w:r>
        <w:t xml:space="preserve">Иные межбюджетные трансферты на поддержку мер по обеспечению сбалансированности бюджетов поселений распределяются между бюджетами поселений в процессе исполнения районного бюджета в 2021 году посредством внесения изменений в </w:t>
      </w:r>
      <w:hyperlink w:anchor="P11075" w:history="1">
        <w:r>
          <w:rPr>
            <w:color w:val="0000FF"/>
          </w:rPr>
          <w:t>приложение 17</w:t>
        </w:r>
      </w:hyperlink>
      <w:r>
        <w:t xml:space="preserve"> и </w:t>
      </w:r>
      <w:hyperlink w:anchor="P11139" w:history="1">
        <w:r>
          <w:rPr>
            <w:color w:val="0000FF"/>
          </w:rPr>
          <w:t>приложение 17.1</w:t>
        </w:r>
      </w:hyperlink>
      <w:r>
        <w:t xml:space="preserve"> к настоящему решению без изменения общих параметров районного бюджета.</w:t>
      </w:r>
    </w:p>
    <w:p w:rsidR="00AF1BEB" w:rsidRDefault="00AF1BEB">
      <w:pPr>
        <w:pStyle w:val="ConsPlusNormal"/>
        <w:spacing w:before="220"/>
        <w:ind w:firstLine="540"/>
        <w:jc w:val="both"/>
      </w:pPr>
      <w:r>
        <w:t>41. В случаях и порядке, предусмотренных муниципальными правовыми актами Совета муниципального района "Заполярный район" бюджетам поселений могут быть предоставлены иные межбюджетные трансферты из бюджета муниципального района (за исключением иных межбюджетных трансфертов на поддержку мер по обеспечению сбалансированности бюджетов поселений), в том числе на осуществление части полномочий муниципального района по решению вопросов местного значения в соответствии с заключенными соглашениями.</w:t>
      </w:r>
    </w:p>
    <w:p w:rsidR="00AF1BEB" w:rsidRDefault="00AF1BEB">
      <w:pPr>
        <w:pStyle w:val="ConsPlusNormal"/>
        <w:spacing w:before="220"/>
        <w:ind w:firstLine="540"/>
        <w:jc w:val="both"/>
      </w:pPr>
      <w:r>
        <w:t xml:space="preserve">42. Утвердить </w:t>
      </w:r>
      <w:hyperlink w:anchor="P11223" w:history="1">
        <w:r>
          <w:rPr>
            <w:color w:val="0000FF"/>
          </w:rPr>
          <w:t>распределение</w:t>
        </w:r>
      </w:hyperlink>
      <w:r>
        <w:t xml:space="preserve"> иных межбюджетных трансфертов бюджетам поселений муниципального района "Заполярный район":</w:t>
      </w:r>
    </w:p>
    <w:p w:rsidR="00AF1BEB" w:rsidRDefault="00AF1BEB">
      <w:pPr>
        <w:pStyle w:val="ConsPlusNormal"/>
        <w:spacing w:before="220"/>
        <w:ind w:firstLine="540"/>
        <w:jc w:val="both"/>
      </w:pPr>
      <w:r>
        <w:t xml:space="preserve">- на 2021 год согласно </w:t>
      </w:r>
      <w:hyperlink w:anchor="P11223" w:history="1">
        <w:r>
          <w:rPr>
            <w:color w:val="0000FF"/>
          </w:rPr>
          <w:t>приложению 18</w:t>
        </w:r>
      </w:hyperlink>
      <w:r>
        <w:t xml:space="preserve"> к настоящему решению;</w:t>
      </w:r>
    </w:p>
    <w:p w:rsidR="00AF1BEB" w:rsidRDefault="00AF1BEB">
      <w:pPr>
        <w:pStyle w:val="ConsPlusNormal"/>
        <w:spacing w:before="220"/>
        <w:ind w:firstLine="540"/>
        <w:jc w:val="both"/>
      </w:pPr>
      <w:r>
        <w:t xml:space="preserve">- на плановый период 2022 - 2023 годов согласно </w:t>
      </w:r>
      <w:hyperlink w:anchor="P12472" w:history="1">
        <w:r>
          <w:rPr>
            <w:color w:val="0000FF"/>
          </w:rPr>
          <w:t>приложению 18.1</w:t>
        </w:r>
      </w:hyperlink>
      <w:r>
        <w:t xml:space="preserve"> к настоящему решению.</w:t>
      </w:r>
    </w:p>
    <w:p w:rsidR="00AF1BEB" w:rsidRDefault="00AF1BEB">
      <w:pPr>
        <w:pStyle w:val="ConsPlusNormal"/>
        <w:spacing w:before="220"/>
        <w:ind w:firstLine="540"/>
        <w:jc w:val="both"/>
      </w:pPr>
      <w:r>
        <w:t>43. Иные межбюджетные трансферты предоставляются на основании соглашений, заключаемых между главными распорядителями средств районного бюджета и местными администрациями поселений.</w:t>
      </w:r>
    </w:p>
    <w:p w:rsidR="00AF1BEB" w:rsidRDefault="00AF1BEB">
      <w:pPr>
        <w:pStyle w:val="ConsPlusNormal"/>
        <w:spacing w:before="220"/>
        <w:ind w:firstLine="540"/>
        <w:jc w:val="both"/>
      </w:pPr>
      <w:r>
        <w:t xml:space="preserve">44. Установить, что с целью обеспечения предельного уровня софинансирования расходных обязательств, на которые предоставляются (исключаются) субсидии, иные межбюджетные трансферты из окружного бюджета, в случае получения уведомления о предоставлении (исключении) субсидий, иных межбюджетных трансфертов, руководитель Управления финансов Администрации муниципального района "Заполярный район" вправе принять решение о внесении соответствующих изменений в показатели сводной бюджетной росписи районного бюджета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предусмотренного решением о бюджете на 2021 год и плановый период 2022 - 2023 годов общего объема бюджетных </w:t>
      </w:r>
      <w:r>
        <w:lastRenderedPageBreak/>
        <w:t>ассигнований главному распорядителю бюджетных средств) без внесения изменений в настоящее решение.</w:t>
      </w:r>
    </w:p>
    <w:p w:rsidR="00AF1BEB" w:rsidRDefault="00AF1BEB">
      <w:pPr>
        <w:pStyle w:val="ConsPlusNormal"/>
        <w:spacing w:before="220"/>
        <w:ind w:firstLine="540"/>
        <w:jc w:val="both"/>
      </w:pPr>
      <w:r>
        <w:t>45. Утвердить иные межбюджетные трансферты из бюджетов поселений в бюджет муниципального района "Заполярный район" для выполнения переданных полномочий поселений:</w:t>
      </w:r>
    </w:p>
    <w:p w:rsidR="00AF1BEB" w:rsidRDefault="00AF1BEB">
      <w:pPr>
        <w:pStyle w:val="ConsPlusNormal"/>
        <w:spacing w:before="220"/>
        <w:ind w:firstLine="540"/>
        <w:jc w:val="both"/>
      </w:pPr>
      <w:r>
        <w:t xml:space="preserve">- на 2021 год согласно </w:t>
      </w:r>
      <w:hyperlink w:anchor="P13653" w:history="1">
        <w:r>
          <w:rPr>
            <w:color w:val="0000FF"/>
          </w:rPr>
          <w:t>приложению 19</w:t>
        </w:r>
      </w:hyperlink>
      <w:r>
        <w:t xml:space="preserve"> к настоящему решению;</w:t>
      </w:r>
    </w:p>
    <w:p w:rsidR="00AF1BEB" w:rsidRDefault="00AF1BEB">
      <w:pPr>
        <w:pStyle w:val="ConsPlusNormal"/>
        <w:spacing w:before="220"/>
        <w:ind w:firstLine="540"/>
        <w:jc w:val="both"/>
      </w:pPr>
      <w:r>
        <w:t xml:space="preserve">- на плановый период 2022 - 2023 годов согласно </w:t>
      </w:r>
      <w:hyperlink w:anchor="P13712" w:history="1">
        <w:r>
          <w:rPr>
            <w:color w:val="0000FF"/>
          </w:rPr>
          <w:t>приложению 19.1</w:t>
        </w:r>
      </w:hyperlink>
      <w:r>
        <w:t xml:space="preserve"> к настоящему решению.</w:t>
      </w:r>
    </w:p>
    <w:p w:rsidR="00AF1BEB" w:rsidRDefault="00AF1BEB">
      <w:pPr>
        <w:pStyle w:val="ConsPlusNormal"/>
        <w:spacing w:before="220"/>
        <w:ind w:firstLine="540"/>
        <w:jc w:val="both"/>
      </w:pPr>
      <w:r>
        <w:t>46. Установить, что в 2021 году и плановом периоде 2022 - 2023 годов заключение и оплата органами местного самоуправления муниципального района "Заполярный район" и муниципальными казенными учреждениями договоров (контактов), исполнение которых осуществляется за счет средств районного бюджета, производится в пределах утвержденных им лимитов бюджетных обязательств в соответствии с ведомственной, функциональной и экономической классификациями расходов районного бюджета и с учетом ранее принятых и неисполненных обязательств.</w:t>
      </w:r>
    </w:p>
    <w:p w:rsidR="00AF1BEB" w:rsidRDefault="00AF1BEB">
      <w:pPr>
        <w:pStyle w:val="ConsPlusNormal"/>
        <w:spacing w:before="220"/>
        <w:ind w:firstLine="540"/>
        <w:jc w:val="both"/>
      </w:pPr>
      <w:r>
        <w:t>47. Установить, что органы местного самоуправления муниципального района "Заполярный район" и муниципальные казенные учреждения при заключении договоров (контрактов) на поставку товаров (работ, услуг) за счет средств районного бюджета вправе предусматривать авансовые платежи:</w:t>
      </w:r>
    </w:p>
    <w:p w:rsidR="00AF1BEB" w:rsidRDefault="00AF1BEB">
      <w:pPr>
        <w:pStyle w:val="ConsPlusNormal"/>
        <w:spacing w:before="220"/>
        <w:ind w:firstLine="540"/>
        <w:jc w:val="both"/>
      </w:pPr>
      <w:r>
        <w:t>- в размере до 100%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 предоставлении услуг связи, о подписке на печатные издания и об их приобретении, о подписке на информационно-технологическое сопровождение на электронных носителях, об обучении на курсах повышения квалификации, об участии в семинарах, спортивных, культурно-массовых мероприятиях, о проживании в период нахождения в служебной командировке, о проведении государственной экспертизы проектной документации и результатов инженерных изысканий, о приобретении авиа- и железнодорожных билетов; билетов для проезда городским и пригородным транспортом,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на закупку и доставку дизельного топлива, дизельных масел, бензина, каменного угля и дров; на закупку иных товаров, работ и услуг на сумму не более 5 тыс. руб.;</w:t>
      </w:r>
    </w:p>
    <w:p w:rsidR="00AF1BEB" w:rsidRDefault="00AF1BEB">
      <w:pPr>
        <w:pStyle w:val="ConsPlusNormal"/>
        <w:jc w:val="both"/>
      </w:pPr>
      <w:r>
        <w:t xml:space="preserve">(в ред. </w:t>
      </w:r>
      <w:hyperlink r:id="rId48" w:history="1">
        <w:r>
          <w:rPr>
            <w:color w:val="0000FF"/>
          </w:rPr>
          <w:t>решения</w:t>
        </w:r>
      </w:hyperlink>
      <w:r>
        <w:t xml:space="preserve"> Совета муниципального района "Заполярный район" от 06.09.2021 N 143-р)</w:t>
      </w:r>
    </w:p>
    <w:p w:rsidR="00AF1BEB" w:rsidRDefault="00AF1BEB">
      <w:pPr>
        <w:pStyle w:val="ConsPlusNormal"/>
        <w:spacing w:before="220"/>
        <w:ind w:firstLine="540"/>
        <w:jc w:val="both"/>
      </w:pPr>
      <w:r>
        <w:t>- в размере не более 30%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по остальным договорам (контрактам), если иное не предусмотрено законодательством Российской Федерации и Ненецкого автономного округа, нормативными актами муниципального района "Заполярный район".</w:t>
      </w:r>
    </w:p>
    <w:p w:rsidR="00AF1BEB" w:rsidRDefault="00AF1BEB">
      <w:pPr>
        <w:pStyle w:val="ConsPlusNormal"/>
        <w:jc w:val="both"/>
      </w:pPr>
      <w:r>
        <w:t xml:space="preserve">(в ред. </w:t>
      </w:r>
      <w:hyperlink r:id="rId49" w:history="1">
        <w:r>
          <w:rPr>
            <w:color w:val="0000FF"/>
          </w:rPr>
          <w:t>решения</w:t>
        </w:r>
      </w:hyperlink>
      <w:r>
        <w:t xml:space="preserve"> Совета муниципального района "Заполярный район" от 06.09.2021 N 143-р)</w:t>
      </w:r>
    </w:p>
    <w:p w:rsidR="00AF1BEB" w:rsidRDefault="00AF1BEB">
      <w:pPr>
        <w:pStyle w:val="ConsPlusNormal"/>
        <w:spacing w:before="220"/>
        <w:ind w:firstLine="540"/>
        <w:jc w:val="both"/>
      </w:pPr>
      <w:r>
        <w:t>48. Администрация муниципального района "Заполярный район" вправе без внесения изменений в настоящее решение направить в доход окружного бюджета не использованные на 1 января 2021 года остатки на счете районного бюджета субвенций, субсидий и иных межбюджетных трансфертов, имеющих целевое назначение, предоставленных из окружного бюджета, и поступившие в районный бюджет доходы от возврата указанных остатков из бюджетов поселений, а в случае их возврата из окружного бюджета для использования на те же цели - направить указанные средства на те же цели.</w:t>
      </w:r>
    </w:p>
    <w:p w:rsidR="00AF1BEB" w:rsidRDefault="00AF1BEB">
      <w:pPr>
        <w:pStyle w:val="ConsPlusNormal"/>
        <w:spacing w:before="220"/>
        <w:ind w:firstLine="540"/>
        <w:jc w:val="both"/>
      </w:pPr>
      <w:r>
        <w:t xml:space="preserve">49. Главные администраторы доходов районного бюджета муниципального района </w:t>
      </w:r>
      <w:r>
        <w:lastRenderedPageBreak/>
        <w:t>"Заполярный район" вправе без внесения изменений в настоящее решение направить в доход бюджетов поселений не использованные на 1 января 2021 года остатки на счете районного бюджета иных межбюджетных трансфертов, имеющих целевое назначение, предоставленных из бюджетов поселений.</w:t>
      </w:r>
    </w:p>
    <w:p w:rsidR="00AF1BEB" w:rsidRDefault="00AF1BEB">
      <w:pPr>
        <w:pStyle w:val="ConsPlusNormal"/>
        <w:spacing w:before="220"/>
        <w:ind w:firstLine="540"/>
        <w:jc w:val="both"/>
      </w:pPr>
      <w:r>
        <w:t>50. Установить, что не использованные по состоянию на 1 января 2021 года остатки межбюджетных трансфертов, предоставленные из районного бюджета бюджетам муниципальных образований поселений в форме иных межбюджетных трансфертов, имеющих целевое назначение, подлежат возврату в районный бюджет в течение первых 15 рабочих дней 2021 года.</w:t>
      </w:r>
    </w:p>
    <w:p w:rsidR="00AF1BEB" w:rsidRDefault="00AF1BEB">
      <w:pPr>
        <w:pStyle w:val="ConsPlusNormal"/>
        <w:spacing w:before="220"/>
        <w:ind w:firstLine="540"/>
        <w:jc w:val="both"/>
      </w:pPr>
      <w:r>
        <w:t xml:space="preserve">50.1. Для целей применения настоящего решения и с учетом поэтапного изменения в 2021 - 2025 годах наименований городского и сельских поселений Заполярного района в соответствии с требованиями Федерального </w:t>
      </w:r>
      <w:hyperlink r:id="rId50" w:history="1">
        <w:r>
          <w:rPr>
            <w:color w:val="0000FF"/>
          </w:rPr>
          <w:t>закона</w:t>
        </w:r>
      </w:hyperlink>
      <w:r>
        <w:t xml:space="preserve"> от 06.10.2003 N 131-ФЗ "Об общих принципах организации местного самоуправления в Российской Федерации" и решениями советов депутатов городского и сельских поселений Заполярного района считать равнозначными следующие наименования, приводимые в приложениях к настоящему решению:</w:t>
      </w:r>
    </w:p>
    <w:p w:rsidR="00AF1BEB" w:rsidRDefault="00AF1BEB">
      <w:pPr>
        <w:pStyle w:val="ConsPlusNormal"/>
        <w:spacing w:before="220"/>
        <w:ind w:firstLine="540"/>
        <w:jc w:val="both"/>
      </w:pPr>
      <w:r>
        <w:t>- МО "Андегский сельсовет" Ненецкого автономного округа - сельское поселение "Андегский сельсовет" Заполярного района Ненецкого автономного округа;</w:t>
      </w:r>
    </w:p>
    <w:p w:rsidR="00AF1BEB" w:rsidRDefault="00AF1BEB">
      <w:pPr>
        <w:pStyle w:val="ConsPlusNormal"/>
        <w:spacing w:before="220"/>
        <w:ind w:firstLine="540"/>
        <w:jc w:val="both"/>
      </w:pPr>
      <w:r>
        <w:t>- МО "Великовисочный сельсовет" Ненецкого автономного округа - сельское поселение "Великовисочный сельсовет" Заполярного района Ненецкого автономного округа;</w:t>
      </w:r>
    </w:p>
    <w:p w:rsidR="00AF1BEB" w:rsidRDefault="00AF1BEB">
      <w:pPr>
        <w:pStyle w:val="ConsPlusNormal"/>
        <w:spacing w:before="220"/>
        <w:ind w:firstLine="540"/>
        <w:jc w:val="both"/>
      </w:pPr>
      <w:r>
        <w:t>- МО "Канинский сельсовет" Ненецкого автономного округа - сельское поселение "Канинский сельсовет" Заполярного района Ненецкого автономного округа;</w:t>
      </w:r>
    </w:p>
    <w:p w:rsidR="00AF1BEB" w:rsidRDefault="00AF1BEB">
      <w:pPr>
        <w:pStyle w:val="ConsPlusNormal"/>
        <w:spacing w:before="220"/>
        <w:ind w:firstLine="540"/>
        <w:jc w:val="both"/>
      </w:pPr>
      <w:r>
        <w:t>- МО "Карский сельсовет" Ненецкого автономного округа - сельское поселение "Карский сельсовет" Заполярного района Ненецкого автономного округа;</w:t>
      </w:r>
    </w:p>
    <w:p w:rsidR="00AF1BEB" w:rsidRDefault="00AF1BEB">
      <w:pPr>
        <w:pStyle w:val="ConsPlusNormal"/>
        <w:spacing w:before="220"/>
        <w:ind w:firstLine="540"/>
        <w:jc w:val="both"/>
      </w:pPr>
      <w:r>
        <w:t>- МО "Колгуевский сельсовет" Ненецкого автономного округа - сельское поселение "Колгуевский сельсовет" Заполярного района Ненецкого автономного округа;</w:t>
      </w:r>
    </w:p>
    <w:p w:rsidR="00AF1BEB" w:rsidRDefault="00AF1BEB">
      <w:pPr>
        <w:pStyle w:val="ConsPlusNormal"/>
        <w:spacing w:before="220"/>
        <w:ind w:firstLine="540"/>
        <w:jc w:val="both"/>
      </w:pPr>
      <w:r>
        <w:t>- МО "Коткинский сельсовет" Ненецкого автономного округа - сельское поселение "Коткинский сельсовет" Заполярного района Ненецкого автономного округа;</w:t>
      </w:r>
    </w:p>
    <w:p w:rsidR="00AF1BEB" w:rsidRDefault="00AF1BEB">
      <w:pPr>
        <w:pStyle w:val="ConsPlusNormal"/>
        <w:spacing w:before="220"/>
        <w:ind w:firstLine="540"/>
        <w:jc w:val="both"/>
      </w:pPr>
      <w:r>
        <w:t>- МО "Малоземельский сельсовет" Ненецкого автономного округа - сельское поселение "Малоземельский сельсовет" Заполярного района Ненецкого автономного округа;</w:t>
      </w:r>
    </w:p>
    <w:p w:rsidR="00AF1BEB" w:rsidRDefault="00AF1BEB">
      <w:pPr>
        <w:pStyle w:val="ConsPlusNormal"/>
        <w:spacing w:before="220"/>
        <w:ind w:firstLine="540"/>
        <w:jc w:val="both"/>
      </w:pPr>
      <w:r>
        <w:t>- МО "Омский сельсовет" Ненецкого автономного округа - сельское поселение "Омский сельсовет" Заполярного района Ненецкого автономного округа;</w:t>
      </w:r>
    </w:p>
    <w:p w:rsidR="00AF1BEB" w:rsidRDefault="00AF1BEB">
      <w:pPr>
        <w:pStyle w:val="ConsPlusNormal"/>
        <w:spacing w:before="220"/>
        <w:ind w:firstLine="540"/>
        <w:jc w:val="both"/>
      </w:pPr>
      <w:r>
        <w:t>- МО "Пешский сельсовет" Ненецкого автономного округа - сельское поселение "Пешский сельсовет" Заполярного района Ненецкого автономного округа;</w:t>
      </w:r>
    </w:p>
    <w:p w:rsidR="00AF1BEB" w:rsidRDefault="00AF1BEB">
      <w:pPr>
        <w:pStyle w:val="ConsPlusNormal"/>
        <w:spacing w:before="220"/>
        <w:ind w:firstLine="540"/>
        <w:jc w:val="both"/>
      </w:pPr>
      <w:r>
        <w:t>- МО "Приморско-Куйский сельсовет" Ненецкого автономного округа - сельское поселение "Приморско-Куйский сельсовет" Заполярного района Ненецкого автономного округа;</w:t>
      </w:r>
    </w:p>
    <w:p w:rsidR="00AF1BEB" w:rsidRDefault="00AF1BEB">
      <w:pPr>
        <w:pStyle w:val="ConsPlusNormal"/>
        <w:spacing w:before="220"/>
        <w:ind w:firstLine="540"/>
        <w:jc w:val="both"/>
      </w:pPr>
      <w:r>
        <w:t>- МО "Пустозерский сельсовет" Ненецкого автономного округа - сельское поселение "Пустозерский сельсовет" Заполярного района Ненецкого автономного округа;</w:t>
      </w:r>
    </w:p>
    <w:p w:rsidR="00AF1BEB" w:rsidRDefault="00AF1BEB">
      <w:pPr>
        <w:pStyle w:val="ConsPlusNormal"/>
        <w:spacing w:before="220"/>
        <w:ind w:firstLine="540"/>
        <w:jc w:val="both"/>
      </w:pPr>
      <w:r>
        <w:t>- МО "Тельвисочный сельсовет" Ненецкого автономного округа - сельское поселение "Тельвисочный сельсовет" Заполярного района Ненецкого автономного округа;</w:t>
      </w:r>
    </w:p>
    <w:p w:rsidR="00AF1BEB" w:rsidRDefault="00AF1BEB">
      <w:pPr>
        <w:pStyle w:val="ConsPlusNormal"/>
        <w:spacing w:before="220"/>
        <w:ind w:firstLine="540"/>
        <w:jc w:val="both"/>
      </w:pPr>
      <w:r>
        <w:t>- МО "Тиманский сельсовет" Ненецкого автономного округа - сельское поселение "Тиманский сельсовет" Заполярного района Ненецкого автономного округа;</w:t>
      </w:r>
    </w:p>
    <w:p w:rsidR="00AF1BEB" w:rsidRDefault="00AF1BEB">
      <w:pPr>
        <w:pStyle w:val="ConsPlusNormal"/>
        <w:spacing w:before="220"/>
        <w:ind w:firstLine="540"/>
        <w:jc w:val="both"/>
      </w:pPr>
      <w:r>
        <w:t>- МО "Хорей-Верский сельсовет" Ненецкого автономного округа - сельское поселение "Хорей-</w:t>
      </w:r>
      <w:r>
        <w:lastRenderedPageBreak/>
        <w:t>Верский сельсовет" Заполярного района Ненецкого автономного округа;</w:t>
      </w:r>
    </w:p>
    <w:p w:rsidR="00AF1BEB" w:rsidRDefault="00AF1BEB">
      <w:pPr>
        <w:pStyle w:val="ConsPlusNormal"/>
        <w:spacing w:before="220"/>
        <w:ind w:firstLine="540"/>
        <w:jc w:val="both"/>
      </w:pPr>
      <w:r>
        <w:t>- МО "Хоседа-Хардский сельсовет" Ненецкого автономного округа - сельское поселение "Хоседа-Хардский сельсовет" Заполярного района Ненецкого автономного округа;</w:t>
      </w:r>
    </w:p>
    <w:p w:rsidR="00AF1BEB" w:rsidRDefault="00AF1BEB">
      <w:pPr>
        <w:pStyle w:val="ConsPlusNormal"/>
        <w:spacing w:before="220"/>
        <w:ind w:firstLine="540"/>
        <w:jc w:val="both"/>
      </w:pPr>
      <w:r>
        <w:t>- МО "Шоинский сельсовет" Ненецкого автономного округа - сельское поселение "Шоинский сельсовет" Заполярного района Ненецкого автономного округа;</w:t>
      </w:r>
    </w:p>
    <w:p w:rsidR="00AF1BEB" w:rsidRDefault="00AF1BEB">
      <w:pPr>
        <w:pStyle w:val="ConsPlusNormal"/>
        <w:spacing w:before="220"/>
        <w:ind w:firstLine="540"/>
        <w:jc w:val="both"/>
      </w:pPr>
      <w:r>
        <w:t>- МО "Юшарский сельсовет" Ненецкого автономного округа - сельское поселение "Юшарский сельсовет" Заполярного района Ненецкого автономного округа;</w:t>
      </w:r>
    </w:p>
    <w:p w:rsidR="00AF1BEB" w:rsidRDefault="00AF1BEB">
      <w:pPr>
        <w:pStyle w:val="ConsPlusNormal"/>
        <w:spacing w:before="220"/>
        <w:ind w:firstLine="540"/>
        <w:jc w:val="both"/>
      </w:pPr>
      <w:r>
        <w:t>- МО "Поселок Амдерма" Ненецкого автономного округа - сельское поселение "Поселок Амдерма" Заполярного района Ненецкого автономного округа;</w:t>
      </w:r>
    </w:p>
    <w:p w:rsidR="00AF1BEB" w:rsidRDefault="00AF1BEB">
      <w:pPr>
        <w:pStyle w:val="ConsPlusNormal"/>
        <w:spacing w:before="220"/>
        <w:ind w:firstLine="540"/>
        <w:jc w:val="both"/>
      </w:pPr>
      <w:r>
        <w:t>- МО "Рабочий поселок Искателей" Ненецкого автономного округа - городское поселение "Рабочий поселок Искателей" Заполярного района Ненецкого автономного округа.</w:t>
      </w:r>
    </w:p>
    <w:p w:rsidR="00AF1BEB" w:rsidRDefault="00AF1BEB">
      <w:pPr>
        <w:pStyle w:val="ConsPlusNormal"/>
        <w:jc w:val="both"/>
      </w:pPr>
      <w:r>
        <w:t xml:space="preserve">(п. 50.1 введен </w:t>
      </w:r>
      <w:hyperlink r:id="rId51" w:history="1">
        <w:r>
          <w:rPr>
            <w:color w:val="0000FF"/>
          </w:rPr>
          <w:t>решением</w:t>
        </w:r>
      </w:hyperlink>
      <w:r>
        <w:t xml:space="preserve"> Совета муниципального района "Заполярный район" от 03.06.2021 N 128-р)</w:t>
      </w:r>
    </w:p>
    <w:p w:rsidR="00AF1BEB" w:rsidRDefault="00AF1BEB">
      <w:pPr>
        <w:pStyle w:val="ConsPlusNormal"/>
        <w:spacing w:before="220"/>
        <w:ind w:firstLine="540"/>
        <w:jc w:val="both"/>
      </w:pPr>
      <w:r>
        <w:t>51. Настоящее решение вступает в силу с 1 января 2021 года и подлежит официальному опубликованию.</w:t>
      </w:r>
    </w:p>
    <w:p w:rsidR="00AF1BEB" w:rsidRDefault="00AF1BEB">
      <w:pPr>
        <w:pStyle w:val="ConsPlusNormal"/>
        <w:jc w:val="both"/>
      </w:pPr>
    </w:p>
    <w:p w:rsidR="00AF1BEB" w:rsidRDefault="00AF1BEB">
      <w:pPr>
        <w:pStyle w:val="ConsPlusNormal"/>
        <w:jc w:val="right"/>
      </w:pPr>
      <w:r>
        <w:t>Глава муниципального района</w:t>
      </w:r>
    </w:p>
    <w:p w:rsidR="00AF1BEB" w:rsidRDefault="00AF1BEB">
      <w:pPr>
        <w:pStyle w:val="ConsPlusNormal"/>
        <w:jc w:val="right"/>
      </w:pPr>
      <w:r>
        <w:t>"Заполярный район"</w:t>
      </w:r>
    </w:p>
    <w:p w:rsidR="00AF1BEB" w:rsidRDefault="00AF1BEB">
      <w:pPr>
        <w:pStyle w:val="ConsPlusNormal"/>
        <w:jc w:val="right"/>
      </w:pPr>
      <w:r>
        <w:t>В.Н.ИЛЬИН</w:t>
      </w:r>
    </w:p>
    <w:p w:rsidR="00AF1BEB" w:rsidRDefault="00AF1BEB">
      <w:pPr>
        <w:pStyle w:val="ConsPlusNormal"/>
        <w:jc w:val="both"/>
      </w:pPr>
      <w:bookmarkStart w:id="4" w:name="_GoBack"/>
      <w:bookmarkEnd w:id="4"/>
    </w:p>
    <w:sectPr w:rsidR="00AF1BEB" w:rsidSect="007334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BEB"/>
    <w:rsid w:val="00AE40A4"/>
    <w:rsid w:val="00AF1BEB"/>
    <w:rsid w:val="00BB30EC"/>
    <w:rsid w:val="00C70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0D5B46-66A6-43BA-9CE7-0A462F44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1B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F1B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F1B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F1B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F1B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F1B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F1BE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F1BE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23173E67E7EE9B1A4EBD5F30864F0171480EED424FF7CD98F502C6937A1088C2A544035E17D014017E264A354F37E6D57C42D9A514F176824591El6b2L" TargetMode="External"/><Relationship Id="rId18" Type="http://schemas.openxmlformats.org/officeDocument/2006/relationships/hyperlink" Target="consultantplus://offline/ref=223173E67E7EE9B1A4EBD5F30864F0171480EED424FF73DC82502C6937A1088C2A544035E17D014017E265A354F37E6D57C42D9A514F176824591El6b2L" TargetMode="External"/><Relationship Id="rId26" Type="http://schemas.openxmlformats.org/officeDocument/2006/relationships/hyperlink" Target="consultantplus://offline/ref=223173E67E7EE9B1A4EBD5F30864F0171480EED424FF73DF80502C6937A1088C2A544035E17D014017E262A054F37E6D57C42D9A514F176824591El6b2L" TargetMode="External"/><Relationship Id="rId39" Type="http://schemas.openxmlformats.org/officeDocument/2006/relationships/hyperlink" Target="consultantplus://offline/ref=223173E67E7EE9B1A4EBCBFE1E08A71B1483B9D826FE7E8EDB0F773460A802DB6D1B1970A07B541153B769A457B92E291CCB2C90l4bEL" TargetMode="External"/><Relationship Id="rId21" Type="http://schemas.openxmlformats.org/officeDocument/2006/relationships/hyperlink" Target="consultantplus://offline/ref=223173E67E7EE9B1A4EBCBFE1E08A71B1483B9DA23F47E8EDB0F773460A802DB6D1B1977A573024915E930F41BF222280AD72D92514C1774l2b7L" TargetMode="External"/><Relationship Id="rId34" Type="http://schemas.openxmlformats.org/officeDocument/2006/relationships/hyperlink" Target="consultantplus://offline/ref=223173E67E7EE9B1A4EBD5F30864F0171480EED424FF75DA87502C6937A1088C2A544035E17D014017E266A654F37E6D57C42D9A514F176824591El6b2L" TargetMode="External"/><Relationship Id="rId42" Type="http://schemas.openxmlformats.org/officeDocument/2006/relationships/hyperlink" Target="consultantplus://offline/ref=223173E67E7EE9B1A4EBD5F30864F0171480EED424FF75DA87502C6937A1088C2A544035E17D014017E266A254F37E6D57C42D9A514F176824591El6b2L" TargetMode="External"/><Relationship Id="rId47" Type="http://schemas.openxmlformats.org/officeDocument/2006/relationships/hyperlink" Target="consultantplus://offline/ref=223173E67E7EE9B1A4EBD5F30864F0171480EED424FF77DD85502C6937A1088C2A544035E17D014017E265A654F37E6D57C42D9A514F176824591El6b2L" TargetMode="External"/><Relationship Id="rId50" Type="http://schemas.openxmlformats.org/officeDocument/2006/relationships/hyperlink" Target="consultantplus://offline/ref=223173E67E7EE9B1A4EBCBFE1E08A71B1483B9DD22FE7E8EDB0F773460A802DB7F1B417BA4781E4117FC66A55DlAb6L" TargetMode="External"/><Relationship Id="rId7" Type="http://schemas.openxmlformats.org/officeDocument/2006/relationships/hyperlink" Target="consultantplus://offline/ref=223173E67E7EE9B1A4EBD5F30864F0171480EED424FF77DD85502C6937A1088C2A544035E17D014017E264A054F37E6D57C42D9A514F176824591El6b2L" TargetMode="External"/><Relationship Id="rId2" Type="http://schemas.openxmlformats.org/officeDocument/2006/relationships/settings" Target="settings.xml"/><Relationship Id="rId16" Type="http://schemas.openxmlformats.org/officeDocument/2006/relationships/hyperlink" Target="consultantplus://offline/ref=223173E67E7EE9B1A4EBD5F30864F0171480EED424FE76D880502C6937A1088C2A544035E17D014017E265A354F37E6D57C42D9A514F176824591El6b2L" TargetMode="External"/><Relationship Id="rId29" Type="http://schemas.openxmlformats.org/officeDocument/2006/relationships/hyperlink" Target="consultantplus://offline/ref=223173E67E7EE9B1A4EBD5F30864F0171480EED424FF73DC82502C6937A1088C2A544035E17D014017E266A254F37E6D57C42D9A514F176824591El6b2L" TargetMode="External"/><Relationship Id="rId11" Type="http://schemas.openxmlformats.org/officeDocument/2006/relationships/hyperlink" Target="consultantplus://offline/ref=223173E67E7EE9B1A4EBCBFE1E08A71B1483B9DA23F47E8EDB0F773460A802DB6D1B1977A572064710E930F41BF222280AD72D92514C1774l2b7L" TargetMode="External"/><Relationship Id="rId24" Type="http://schemas.openxmlformats.org/officeDocument/2006/relationships/hyperlink" Target="consultantplus://offline/ref=223173E67E7EE9B1A4EBD5F30864F0171480EED424FF73DC82502C6937A1088C2A544035E17D014017E265AC54F37E6D57C42D9A514F176824591El6b2L" TargetMode="External"/><Relationship Id="rId32" Type="http://schemas.openxmlformats.org/officeDocument/2006/relationships/hyperlink" Target="consultantplus://offline/ref=223173E67E7EE9B1A4EBD5F30864F0171480EED424F17CDC83502C6937A1088C2A544035E17D014017E264AC54F37E6D57C42D9A514F176824591El6b2L" TargetMode="External"/><Relationship Id="rId37" Type="http://schemas.openxmlformats.org/officeDocument/2006/relationships/hyperlink" Target="consultantplus://offline/ref=223173E67E7EE9B1A4EBD5F30864F0171480EED424FF75DA87502C6937A1088C2A544035E17D014017E266A054F37E6D57C42D9A514F176824591El6b2L" TargetMode="External"/><Relationship Id="rId40" Type="http://schemas.openxmlformats.org/officeDocument/2006/relationships/hyperlink" Target="consultantplus://offline/ref=223173E67E7EE9B1A4EBCBFE1E08A71B1483B9D826FE7E8EDB0F773460A802DB6D1B1972A1720B1446A631A85EAF312802D72E924Dl4bFL" TargetMode="External"/><Relationship Id="rId45" Type="http://schemas.openxmlformats.org/officeDocument/2006/relationships/hyperlink" Target="consultantplus://offline/ref=223173E67E7EE9B1A4EBD5F30864F0171480EED423FF7CDA87502C6937A1088C2A544035E17D014017E265A554F37E6D57C42D9A514F176824591El6b2L" TargetMode="External"/><Relationship Id="rId53" Type="http://schemas.openxmlformats.org/officeDocument/2006/relationships/theme" Target="theme/theme1.xml"/><Relationship Id="rId5" Type="http://schemas.openxmlformats.org/officeDocument/2006/relationships/hyperlink" Target="consultantplus://offline/ref=223173E67E7EE9B1A4EBD5F30864F0171480EED424FE76D880502C6937A1088C2A544035E17D014017E264A054F37E6D57C42D9A514F176824591El6b2L" TargetMode="External"/><Relationship Id="rId10" Type="http://schemas.openxmlformats.org/officeDocument/2006/relationships/hyperlink" Target="consultantplus://offline/ref=223173E67E7EE9B1A4EBCBFE1E08A71B1483B9DD22FE7E8EDB0F773460A802DB6D1B1977A570034912E930F41BF222280AD72D92514C1774l2b7L" TargetMode="External"/><Relationship Id="rId19" Type="http://schemas.openxmlformats.org/officeDocument/2006/relationships/hyperlink" Target="consultantplus://offline/ref=223173E67E7EE9B1A4EBD5F30864F0171480EED424FF73DC82502C6937A1088C2A544035E17D014017E265A254F37E6D57C42D9A514F176824591El6b2L" TargetMode="External"/><Relationship Id="rId31" Type="http://schemas.openxmlformats.org/officeDocument/2006/relationships/hyperlink" Target="consultantplus://offline/ref=223173E67E7EE9B1A4EBD5F30864F0171480EED424F17CDC83502C6937A1088C2A544035E17D014017E264AC54F37E6D57C42D9A514F176824591El6b2L" TargetMode="External"/><Relationship Id="rId44" Type="http://schemas.openxmlformats.org/officeDocument/2006/relationships/hyperlink" Target="consultantplus://offline/ref=223173E67E7EE9B1A4EBD5F30864F0171480EED423FF7CDA87502C6937A1088C2A544035E17D014017E265A554F37E6D57C42D9A514F176824591El6b2L" TargetMode="External"/><Relationship Id="rId52"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223173E67E7EE9B1A4EBD5F30864F0171480EED424FF7CD98F502C6937A1088C2A544035E17D014017E264A054F37E6D57C42D9A514F176824591El6b2L" TargetMode="External"/><Relationship Id="rId14" Type="http://schemas.openxmlformats.org/officeDocument/2006/relationships/hyperlink" Target="consultantplus://offline/ref=223173E67E7EE9B1A4EBD5F30864F0171480EED424FF73DC82502C6937A1088C2A544035E17D014017E265A454F37E6D57C42D9A514F176824591El6b2L" TargetMode="External"/><Relationship Id="rId22" Type="http://schemas.openxmlformats.org/officeDocument/2006/relationships/hyperlink" Target="consultantplus://offline/ref=223173E67E7EE9B1A4EBCBFE1E08A71B1483B9DA23F47E8EDB0F773460A802DB7F1B417BA4781E4117FC66A55DlAb6L" TargetMode="External"/><Relationship Id="rId27" Type="http://schemas.openxmlformats.org/officeDocument/2006/relationships/hyperlink" Target="consultantplus://offline/ref=223173E67E7EE9B1A4EBD5F30864F0171480EED424FF73DF80502C6937A1088C2A544035E17D014017EA6DA254F37E6D57C42D9A514F176824591El6b2L" TargetMode="External"/><Relationship Id="rId30" Type="http://schemas.openxmlformats.org/officeDocument/2006/relationships/hyperlink" Target="consultantplus://offline/ref=223173E67E7EE9B1A4EBD5F30864F0171480EED424FF73DC82502C6937A1088C2A544035E17D014017E267A454F37E6D57C42D9A514F176824591El6b2L" TargetMode="External"/><Relationship Id="rId35" Type="http://schemas.openxmlformats.org/officeDocument/2006/relationships/hyperlink" Target="consultantplus://offline/ref=223173E67E7EE9B1A4EBD5F30864F0171480EED424FF73DC82502C6937A1088C2A544035E17D014017E267A654F37E6D57C42D9A514F176824591El6b2L" TargetMode="External"/><Relationship Id="rId43" Type="http://schemas.openxmlformats.org/officeDocument/2006/relationships/hyperlink" Target="consultantplus://offline/ref=223173E67E7EE9B1A4EBD5F30864F0171480EED424FF77DD85502C6937A1088C2A544035E17D014017E265A754F37E6D57C42D9A514F176824591El6b2L" TargetMode="External"/><Relationship Id="rId48" Type="http://schemas.openxmlformats.org/officeDocument/2006/relationships/hyperlink" Target="consultantplus://offline/ref=223173E67E7EE9B1A4EBD5F30864F0171480EED424FF73DC82502C6937A1088C2A544035E17D014017E267A054F37E6D57C42D9A514F176824591El6b2L" TargetMode="External"/><Relationship Id="rId8" Type="http://schemas.openxmlformats.org/officeDocument/2006/relationships/hyperlink" Target="consultantplus://offline/ref=223173E67E7EE9B1A4EBD5F30864F0171480EED424FF73DC82502C6937A1088C2A544035E17D014017E264A054F37E6D57C42D9A514F176824591El6b2L" TargetMode="External"/><Relationship Id="rId51" Type="http://schemas.openxmlformats.org/officeDocument/2006/relationships/hyperlink" Target="consultantplus://offline/ref=223173E67E7EE9B1A4EBD5F30864F0171480EED424FF75DA87502C6937A1088C2A544035E17D014017E266AD54F37E6D57C42D9A514F176824591El6b2L" TargetMode="External"/><Relationship Id="rId3" Type="http://schemas.openxmlformats.org/officeDocument/2006/relationships/webSettings" Target="webSettings.xml"/><Relationship Id="rId12" Type="http://schemas.openxmlformats.org/officeDocument/2006/relationships/hyperlink" Target="consultantplus://offline/ref=223173E67E7EE9B1A4EBD5F30864F0171480EED424FE7DD081502C6937A1088C2A544035E17D014017E360A754F37E6D57C42D9A514F176824591El6b2L" TargetMode="External"/><Relationship Id="rId17" Type="http://schemas.openxmlformats.org/officeDocument/2006/relationships/hyperlink" Target="consultantplus://offline/ref=223173E67E7EE9B1A4EBD5F30864F0171480EED424FF75DA87502C6937A1088C2A544035E17D014017E265A254F37E6D57C42D9A514F176824591El6b2L" TargetMode="External"/><Relationship Id="rId25" Type="http://schemas.openxmlformats.org/officeDocument/2006/relationships/hyperlink" Target="consultantplus://offline/ref=223173E67E7EE9B1A4EBD5F30864F0171480EED424FF73DC82502C6937A1088C2A544035E17D014017E266A454F37E6D57C42D9A514F176824591El6b2L" TargetMode="External"/><Relationship Id="rId33" Type="http://schemas.openxmlformats.org/officeDocument/2006/relationships/hyperlink" Target="consultantplus://offline/ref=223173E67E7EE9B1A4EBD5F30864F0171480EED424F170D185502C6937A1088C2A544035E17D014017E264AC54F37E6D57C42D9A514F176824591El6b2L" TargetMode="External"/><Relationship Id="rId38" Type="http://schemas.openxmlformats.org/officeDocument/2006/relationships/hyperlink" Target="consultantplus://offline/ref=223173E67E7EE9B1A4EBD5F30864F0171480EED424FF73DC82502C6937A1088C2A544035E17D014017E267A154F37E6D57C42D9A514F176824591El6b2L" TargetMode="External"/><Relationship Id="rId46" Type="http://schemas.openxmlformats.org/officeDocument/2006/relationships/hyperlink" Target="consultantplus://offline/ref=223173E67E7EE9B1A4EBD5F30864F0171480EED424FE76D880502C6937A1088C2A544035E17D014017E266A054F37E6D57C42D9A514F176824591El6b2L" TargetMode="External"/><Relationship Id="rId20" Type="http://schemas.openxmlformats.org/officeDocument/2006/relationships/hyperlink" Target="consultantplus://offline/ref=223173E67E7EE9B1A4EBD5F30864F0171480EED424FF7CD98F502C6937A1088C2A544035E17D014017E265A454F37E6D57C42D9A514F176824591El6b2L" TargetMode="External"/><Relationship Id="rId41" Type="http://schemas.openxmlformats.org/officeDocument/2006/relationships/hyperlink" Target="consultantplus://offline/ref=223173E67E7EE9B1A4EBD5F30864F0171480EED424FE76D880502C6937A1088C2A544035E17D014017E266A154F37E6D57C42D9A514F176824591El6b2L" TargetMode="External"/><Relationship Id="rId1" Type="http://schemas.openxmlformats.org/officeDocument/2006/relationships/styles" Target="styles.xml"/><Relationship Id="rId6" Type="http://schemas.openxmlformats.org/officeDocument/2006/relationships/hyperlink" Target="consultantplus://offline/ref=223173E67E7EE9B1A4EBD5F30864F0171480EED424FF75DA87502C6937A1088C2A544035E17D014017E264A054F37E6D57C42D9A514F176824591El6b2L" TargetMode="External"/><Relationship Id="rId15" Type="http://schemas.openxmlformats.org/officeDocument/2006/relationships/hyperlink" Target="consultantplus://offline/ref=223173E67E7EE9B1A4EBD5F30864F0171480EED424FF75DA87502C6937A1088C2A544035E17D014017E265A354F37E6D57C42D9A514F176824591El6b2L" TargetMode="External"/><Relationship Id="rId23" Type="http://schemas.openxmlformats.org/officeDocument/2006/relationships/hyperlink" Target="consultantplus://offline/ref=223173E67E7EE9B1A4EBCBFE1E08A71B1483B9DA23F47E8EDB0F773460A802DB7F1B417BA4781E4117FC66A55DlAb6L" TargetMode="External"/><Relationship Id="rId28" Type="http://schemas.openxmlformats.org/officeDocument/2006/relationships/hyperlink" Target="consultantplus://offline/ref=223173E67E7EE9B1A4EBD5F30864F0171480EED424FF73DC82502C6937A1088C2A544035E17D014017E266A654F37E6D57C42D9A514F176824591El6b2L" TargetMode="External"/><Relationship Id="rId36" Type="http://schemas.openxmlformats.org/officeDocument/2006/relationships/hyperlink" Target="consultantplus://offline/ref=223173E67E7EE9B1A4EBD5F30864F0171480EED424F170D185502C6937A1088C2A544035E17D014017E264AC54F37E6D57C42D9A514F176824591El6b2L" TargetMode="External"/><Relationship Id="rId49" Type="http://schemas.openxmlformats.org/officeDocument/2006/relationships/hyperlink" Target="consultantplus://offline/ref=223173E67E7EE9B1A4EBD5F30864F0171480EED424FF73DC82502C6937A1088C2A544035E17D014017E267A354F37E6D57C42D9A514F176824591El6b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5774</Words>
  <Characters>32917</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2</cp:revision>
  <dcterms:created xsi:type="dcterms:W3CDTF">2021-10-18T11:27:00Z</dcterms:created>
  <dcterms:modified xsi:type="dcterms:W3CDTF">2021-10-18T11:36:00Z</dcterms:modified>
</cp:coreProperties>
</file>